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1E" w:rsidRPr="00215D9B" w:rsidRDefault="004C0A1E" w:rsidP="00C84264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b/>
          <w:bCs/>
          <w:kern w:val="1"/>
          <w:sz w:val="28"/>
          <w:szCs w:val="28"/>
        </w:rPr>
      </w:pPr>
      <w:r w:rsidRPr="00215D9B">
        <w:rPr>
          <w:rFonts w:ascii="Times New Roman" w:hAnsi="Times New Roman" w:cs="Tahoma"/>
          <w:b/>
          <w:bCs/>
          <w:kern w:val="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>
            <v:imagedata r:id="rId4" o:title=""/>
          </v:shape>
        </w:pict>
      </w:r>
    </w:p>
    <w:p w:rsidR="004C0A1E" w:rsidRPr="00C84264" w:rsidRDefault="004C0A1E" w:rsidP="00C84264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b/>
          <w:bCs/>
          <w:kern w:val="1"/>
          <w:sz w:val="28"/>
          <w:szCs w:val="28"/>
        </w:rPr>
      </w:pPr>
      <w:r w:rsidRPr="00C84264">
        <w:rPr>
          <w:rFonts w:ascii="Times New Roman" w:hAnsi="Times New Roman" w:cs="Tahoma"/>
          <w:b/>
          <w:bCs/>
          <w:kern w:val="1"/>
          <w:sz w:val="28"/>
          <w:szCs w:val="28"/>
        </w:rPr>
        <w:t xml:space="preserve">АДМИНИСТРАЦИЯ </w:t>
      </w:r>
      <w:r>
        <w:rPr>
          <w:rFonts w:ascii="Times New Roman" w:hAnsi="Times New Roman" w:cs="Tahoma"/>
          <w:b/>
          <w:bCs/>
          <w:kern w:val="1"/>
          <w:sz w:val="28"/>
          <w:szCs w:val="28"/>
        </w:rPr>
        <w:t xml:space="preserve">ПОДГОРНОСИНЮХИНСКОГО </w:t>
      </w:r>
      <w:r w:rsidRPr="00C84264">
        <w:rPr>
          <w:rFonts w:ascii="Times New Roman" w:hAnsi="Times New Roman" w:cs="Tahoma"/>
          <w:b/>
          <w:bCs/>
          <w:kern w:val="1"/>
          <w:sz w:val="28"/>
          <w:szCs w:val="28"/>
        </w:rPr>
        <w:t>СЕЛЬСКОГО</w:t>
      </w:r>
    </w:p>
    <w:p w:rsidR="004C0A1E" w:rsidRPr="00C84264" w:rsidRDefault="004C0A1E" w:rsidP="00C84264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b/>
          <w:bCs/>
          <w:kern w:val="1"/>
          <w:sz w:val="28"/>
          <w:szCs w:val="28"/>
        </w:rPr>
      </w:pPr>
      <w:r w:rsidRPr="00C84264">
        <w:rPr>
          <w:rFonts w:ascii="Times New Roman" w:hAnsi="Times New Roman" w:cs="Tahoma"/>
          <w:b/>
          <w:bCs/>
          <w:kern w:val="1"/>
          <w:sz w:val="28"/>
          <w:szCs w:val="28"/>
        </w:rPr>
        <w:t>ПОСЕЛЕНИЯ ОТРАДНЕНСКОГО РАЙОНА</w:t>
      </w:r>
    </w:p>
    <w:p w:rsidR="004C0A1E" w:rsidRPr="00C84264" w:rsidRDefault="004C0A1E" w:rsidP="00C8426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:rsidR="004C0A1E" w:rsidRPr="00C84264" w:rsidRDefault="004C0A1E" w:rsidP="00C84264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kern w:val="1"/>
          <w:sz w:val="32"/>
          <w:szCs w:val="32"/>
        </w:rPr>
      </w:pPr>
      <w:r w:rsidRPr="00C84264">
        <w:rPr>
          <w:rFonts w:ascii="Times New Roman" w:hAnsi="Times New Roman"/>
          <w:b/>
          <w:kern w:val="1"/>
          <w:sz w:val="32"/>
          <w:szCs w:val="32"/>
        </w:rPr>
        <w:t>П О С Т А Н О В Л Е Н И Е</w:t>
      </w:r>
    </w:p>
    <w:p w:rsidR="004C0A1E" w:rsidRPr="00C84264" w:rsidRDefault="004C0A1E" w:rsidP="00C8426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:rsidR="004C0A1E" w:rsidRPr="00C84264" w:rsidRDefault="004C0A1E" w:rsidP="00C8426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:rsidR="004C0A1E" w:rsidRPr="00DD6775" w:rsidRDefault="004C0A1E" w:rsidP="00C84264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C84264">
        <w:rPr>
          <w:rFonts w:ascii="Times New Roman" w:hAnsi="Times New Roman"/>
          <w:kern w:val="1"/>
          <w:sz w:val="28"/>
          <w:szCs w:val="28"/>
        </w:rPr>
        <w:t xml:space="preserve"> от </w:t>
      </w:r>
      <w:r>
        <w:rPr>
          <w:rFonts w:ascii="Times New Roman" w:hAnsi="Times New Roman"/>
          <w:kern w:val="1"/>
          <w:sz w:val="28"/>
          <w:szCs w:val="28"/>
        </w:rPr>
        <w:t>01.04.2020 г.</w:t>
      </w:r>
      <w:r w:rsidRPr="00C84264">
        <w:rPr>
          <w:rFonts w:ascii="Times New Roman" w:hAnsi="Times New Roman"/>
          <w:kern w:val="1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                             </w:t>
      </w:r>
      <w:r w:rsidRPr="00DD6775">
        <w:rPr>
          <w:rFonts w:ascii="Times New Roman" w:hAnsi="Times New Roman"/>
          <w:kern w:val="1"/>
          <w:sz w:val="28"/>
          <w:szCs w:val="28"/>
        </w:rPr>
        <w:t xml:space="preserve">№ </w:t>
      </w:r>
      <w:r>
        <w:rPr>
          <w:rFonts w:ascii="Times New Roman" w:hAnsi="Times New Roman"/>
          <w:kern w:val="1"/>
          <w:sz w:val="28"/>
          <w:szCs w:val="28"/>
        </w:rPr>
        <w:t>36</w:t>
      </w:r>
    </w:p>
    <w:p w:rsidR="004C0A1E" w:rsidRPr="00DD6775" w:rsidRDefault="004C0A1E" w:rsidP="00C8426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DD6775">
        <w:rPr>
          <w:rFonts w:ascii="Times New Roman" w:hAnsi="Times New Roman"/>
          <w:bCs/>
          <w:kern w:val="1"/>
          <w:sz w:val="24"/>
          <w:szCs w:val="24"/>
        </w:rPr>
        <w:t>ст-ца Подгорная Синюха</w:t>
      </w:r>
    </w:p>
    <w:p w:rsidR="004C0A1E" w:rsidRPr="00C84264" w:rsidRDefault="004C0A1E" w:rsidP="00C84264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kern w:val="1"/>
          <w:sz w:val="28"/>
          <w:szCs w:val="28"/>
        </w:rPr>
      </w:pPr>
    </w:p>
    <w:p w:rsidR="004C0A1E" w:rsidRPr="00C84264" w:rsidRDefault="004C0A1E" w:rsidP="00C84264">
      <w:pPr>
        <w:widowControl w:val="0"/>
        <w:suppressAutoHyphens/>
        <w:spacing w:after="0" w:line="240" w:lineRule="auto"/>
        <w:ind w:right="-427"/>
        <w:rPr>
          <w:rFonts w:ascii="Times New Roman" w:hAnsi="Times New Roman"/>
          <w:kern w:val="1"/>
          <w:sz w:val="28"/>
          <w:szCs w:val="28"/>
        </w:rPr>
      </w:pPr>
    </w:p>
    <w:p w:rsidR="004C0A1E" w:rsidRPr="00C84264" w:rsidRDefault="004C0A1E" w:rsidP="00C8426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C84264">
        <w:rPr>
          <w:rFonts w:ascii="Times New Roman" w:hAnsi="Times New Roman"/>
          <w:b/>
          <w:kern w:val="1"/>
          <w:sz w:val="28"/>
          <w:szCs w:val="28"/>
        </w:rPr>
        <w:t xml:space="preserve">Об утверждении Положения о порядке  расходования средств резервного фонда </w:t>
      </w:r>
      <w:r>
        <w:rPr>
          <w:rFonts w:ascii="Times New Roman" w:hAnsi="Times New Roman"/>
          <w:b/>
          <w:kern w:val="1"/>
          <w:sz w:val="28"/>
          <w:szCs w:val="28"/>
        </w:rPr>
        <w:t>Подгорносинюхинского</w:t>
      </w:r>
      <w:r w:rsidRPr="00C84264">
        <w:rPr>
          <w:rFonts w:ascii="Times New Roman" w:hAnsi="Times New Roman"/>
          <w:b/>
          <w:kern w:val="1"/>
          <w:sz w:val="28"/>
          <w:szCs w:val="28"/>
        </w:rPr>
        <w:t xml:space="preserve"> сельского поселения Отрадненского района</w:t>
      </w:r>
    </w:p>
    <w:p w:rsidR="004C0A1E" w:rsidRPr="00C84264" w:rsidRDefault="004C0A1E" w:rsidP="00C8426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:rsidR="004C0A1E" w:rsidRDefault="004C0A1E" w:rsidP="00D1434C">
      <w:pPr>
        <w:widowControl w:val="0"/>
        <w:tabs>
          <w:tab w:val="left" w:pos="9630"/>
        </w:tabs>
        <w:suppressAutoHyphens/>
        <w:spacing w:after="0" w:line="240" w:lineRule="auto"/>
        <w:ind w:left="708" w:right="-1"/>
        <w:jc w:val="both"/>
        <w:rPr>
          <w:rFonts w:ascii="Times New Roman" w:hAnsi="Times New Roman"/>
          <w:kern w:val="1"/>
          <w:sz w:val="28"/>
          <w:szCs w:val="28"/>
        </w:rPr>
      </w:pPr>
      <w:r w:rsidRPr="00C84264">
        <w:rPr>
          <w:rFonts w:ascii="Times New Roman" w:hAnsi="Times New Roman"/>
          <w:kern w:val="1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kern w:val="1"/>
          <w:sz w:val="28"/>
          <w:szCs w:val="28"/>
        </w:rPr>
        <w:t xml:space="preserve">                          </w:t>
      </w:r>
      <w:r w:rsidRPr="00C84264">
        <w:rPr>
          <w:rFonts w:ascii="Times New Roman" w:hAnsi="Times New Roman"/>
          <w:kern w:val="1"/>
          <w:sz w:val="28"/>
          <w:szCs w:val="28"/>
        </w:rPr>
        <w:t xml:space="preserve">В соответствии с Федеральным законом от 21 декабря 1994 года № 68-ФЗ </w:t>
      </w:r>
    </w:p>
    <w:p w:rsidR="004C0A1E" w:rsidRPr="00C84264" w:rsidRDefault="004C0A1E" w:rsidP="00D1434C">
      <w:pPr>
        <w:widowControl w:val="0"/>
        <w:tabs>
          <w:tab w:val="left" w:pos="963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kern w:val="1"/>
          <w:sz w:val="28"/>
          <w:szCs w:val="28"/>
        </w:rPr>
      </w:pPr>
      <w:r w:rsidRPr="00C84264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 xml:space="preserve">«О </w:t>
      </w:r>
      <w:r w:rsidRPr="00C84264">
        <w:rPr>
          <w:rFonts w:ascii="Times New Roman" w:hAnsi="Times New Roman"/>
          <w:kern w:val="1"/>
          <w:sz w:val="28"/>
          <w:szCs w:val="28"/>
        </w:rPr>
        <w:t xml:space="preserve">защите населения и территорий от чрезвычайных ситуаций природного и техногенного характера»,  статьёй 81 Бюджетного кодекса Российской Федерации и статьёй 10 Положения о бюджетном процессе, утверждённого решением Совета </w:t>
      </w:r>
      <w:r>
        <w:rPr>
          <w:rFonts w:ascii="Times New Roman" w:hAnsi="Times New Roman"/>
          <w:kern w:val="1"/>
          <w:sz w:val="28"/>
          <w:szCs w:val="28"/>
        </w:rPr>
        <w:t>Подгорносинюхинского</w:t>
      </w:r>
      <w:r w:rsidRPr="00C84264">
        <w:rPr>
          <w:rFonts w:ascii="Times New Roman" w:hAnsi="Times New Roman"/>
          <w:kern w:val="1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kern w:val="1"/>
          <w:sz w:val="28"/>
          <w:szCs w:val="28"/>
        </w:rPr>
        <w:t>03 ноября</w:t>
      </w:r>
      <w:r w:rsidRPr="00C84264">
        <w:rPr>
          <w:rFonts w:ascii="Times New Roman" w:hAnsi="Times New Roman"/>
          <w:kern w:val="1"/>
          <w:sz w:val="28"/>
          <w:szCs w:val="28"/>
        </w:rPr>
        <w:t xml:space="preserve"> 2017 года № </w:t>
      </w:r>
      <w:r>
        <w:rPr>
          <w:rFonts w:ascii="Times New Roman" w:hAnsi="Times New Roman"/>
          <w:kern w:val="1"/>
          <w:sz w:val="28"/>
          <w:szCs w:val="28"/>
        </w:rPr>
        <w:t>134</w:t>
      </w:r>
      <w:r w:rsidRPr="00C84264">
        <w:rPr>
          <w:rFonts w:ascii="Times New Roman" w:hAnsi="Times New Roman"/>
          <w:kern w:val="1"/>
          <w:sz w:val="28"/>
          <w:szCs w:val="28"/>
        </w:rPr>
        <w:t xml:space="preserve">  п о с т а н о в л я ю: </w:t>
      </w:r>
    </w:p>
    <w:p w:rsidR="004C0A1E" w:rsidRPr="00C84264" w:rsidRDefault="004C0A1E" w:rsidP="00D143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C84264">
        <w:rPr>
          <w:rFonts w:ascii="Times New Roman" w:hAnsi="Times New Roman"/>
          <w:kern w:val="1"/>
          <w:sz w:val="28"/>
          <w:szCs w:val="28"/>
        </w:rPr>
        <w:tab/>
        <w:t xml:space="preserve">1. Утвердить Положение о порядке расходования средств резервного фонда  </w:t>
      </w:r>
      <w:r>
        <w:rPr>
          <w:rFonts w:ascii="Times New Roman" w:hAnsi="Times New Roman"/>
          <w:kern w:val="1"/>
          <w:sz w:val="28"/>
          <w:szCs w:val="28"/>
        </w:rPr>
        <w:t>Подгорносинюхинского</w:t>
      </w:r>
      <w:r w:rsidRPr="00C84264">
        <w:rPr>
          <w:rFonts w:ascii="Times New Roman" w:hAnsi="Times New Roman"/>
          <w:kern w:val="1"/>
          <w:sz w:val="28"/>
          <w:szCs w:val="28"/>
        </w:rPr>
        <w:t xml:space="preserve"> сельского поселения Отрадненского района (далее Положение) (Приложение). </w:t>
      </w:r>
    </w:p>
    <w:p w:rsidR="004C0A1E" w:rsidRPr="00C84264" w:rsidRDefault="004C0A1E" w:rsidP="00D1434C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C84264">
        <w:rPr>
          <w:rFonts w:ascii="Times New Roman" w:hAnsi="Times New Roman"/>
          <w:kern w:val="1"/>
          <w:sz w:val="28"/>
          <w:szCs w:val="28"/>
        </w:rPr>
        <w:tab/>
        <w:t xml:space="preserve">2. </w:t>
      </w:r>
      <w:r>
        <w:rPr>
          <w:rFonts w:ascii="Times New Roman" w:hAnsi="Times New Roman"/>
          <w:kern w:val="1"/>
          <w:sz w:val="28"/>
          <w:szCs w:val="28"/>
        </w:rPr>
        <w:t>Финансисту</w:t>
      </w:r>
      <w:r w:rsidRPr="00C84264">
        <w:rPr>
          <w:rFonts w:ascii="Times New Roman" w:hAnsi="Times New Roman"/>
          <w:kern w:val="1"/>
          <w:sz w:val="28"/>
          <w:szCs w:val="28"/>
        </w:rPr>
        <w:t xml:space="preserve"> администрации </w:t>
      </w:r>
      <w:r>
        <w:rPr>
          <w:rFonts w:ascii="Times New Roman" w:hAnsi="Times New Roman"/>
          <w:kern w:val="1"/>
          <w:sz w:val="28"/>
          <w:szCs w:val="28"/>
        </w:rPr>
        <w:t>Подгорносинюхинского</w:t>
      </w:r>
      <w:r w:rsidRPr="00C84264">
        <w:rPr>
          <w:rFonts w:ascii="Times New Roman" w:hAnsi="Times New Roman"/>
          <w:kern w:val="1"/>
          <w:sz w:val="28"/>
          <w:szCs w:val="28"/>
        </w:rPr>
        <w:t xml:space="preserve"> сельского поселения обеспечить финансирование расходов из резервного фонда </w:t>
      </w:r>
      <w:r>
        <w:rPr>
          <w:rFonts w:ascii="Times New Roman" w:hAnsi="Times New Roman"/>
          <w:kern w:val="1"/>
          <w:sz w:val="28"/>
          <w:szCs w:val="28"/>
        </w:rPr>
        <w:t>Подгорносинюхинского</w:t>
      </w:r>
      <w:r w:rsidRPr="00C84264">
        <w:rPr>
          <w:rFonts w:ascii="Times New Roman" w:hAnsi="Times New Roman"/>
          <w:kern w:val="1"/>
          <w:sz w:val="28"/>
          <w:szCs w:val="28"/>
        </w:rPr>
        <w:t xml:space="preserve"> сельского поселения Отрадненского района в соответствии с  настоящим Положением и решениями </w:t>
      </w:r>
      <w:r>
        <w:rPr>
          <w:rFonts w:ascii="Times New Roman" w:hAnsi="Times New Roman"/>
          <w:kern w:val="1"/>
          <w:sz w:val="28"/>
          <w:szCs w:val="28"/>
        </w:rPr>
        <w:t>Совета Подгорносинюхинского</w:t>
      </w:r>
      <w:r w:rsidRPr="00C84264">
        <w:rPr>
          <w:rFonts w:ascii="Times New Roman" w:hAnsi="Times New Roman"/>
          <w:kern w:val="1"/>
          <w:sz w:val="28"/>
          <w:szCs w:val="28"/>
        </w:rPr>
        <w:t xml:space="preserve"> сельского поселения  Отрадненского района о выделении средств из резервного фонда. </w:t>
      </w:r>
    </w:p>
    <w:p w:rsidR="004C0A1E" w:rsidRPr="00C84264" w:rsidRDefault="004C0A1E" w:rsidP="00D1434C">
      <w:pPr>
        <w:widowControl w:val="0"/>
        <w:suppressAutoHyphens/>
        <w:spacing w:after="0" w:line="240" w:lineRule="auto"/>
        <w:ind w:right="30"/>
        <w:jc w:val="both"/>
        <w:rPr>
          <w:rFonts w:ascii="Times New Roman" w:hAnsi="Times New Roman"/>
          <w:kern w:val="1"/>
          <w:sz w:val="28"/>
          <w:szCs w:val="28"/>
        </w:rPr>
      </w:pPr>
      <w:r w:rsidRPr="00C84264">
        <w:rPr>
          <w:rFonts w:ascii="Times New Roman" w:hAnsi="Times New Roman"/>
          <w:kern w:val="1"/>
          <w:sz w:val="28"/>
          <w:szCs w:val="28"/>
        </w:rPr>
        <w:tab/>
        <w:t>3. Контроль за выполнением постановления оставляю за собой.</w:t>
      </w:r>
    </w:p>
    <w:p w:rsidR="004C0A1E" w:rsidRPr="00C84264" w:rsidRDefault="004C0A1E" w:rsidP="00C8426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C84264">
        <w:rPr>
          <w:rFonts w:ascii="Times New Roman" w:hAnsi="Times New Roman"/>
          <w:kern w:val="1"/>
          <w:sz w:val="28"/>
          <w:szCs w:val="28"/>
        </w:rPr>
        <w:t>4. Постановление вступает в силу со дня его подписания.</w:t>
      </w:r>
    </w:p>
    <w:p w:rsidR="004C0A1E" w:rsidRPr="00C84264" w:rsidRDefault="004C0A1E" w:rsidP="00C8426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1"/>
          <w:sz w:val="28"/>
          <w:szCs w:val="28"/>
        </w:rPr>
      </w:pPr>
    </w:p>
    <w:p w:rsidR="004C0A1E" w:rsidRPr="00C84264" w:rsidRDefault="004C0A1E" w:rsidP="00C8426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C84264">
        <w:rPr>
          <w:rFonts w:ascii="Times New Roman" w:hAnsi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/>
          <w:kern w:val="1"/>
          <w:sz w:val="28"/>
          <w:szCs w:val="28"/>
        </w:rPr>
        <w:t>Подгорносинюхинского</w:t>
      </w:r>
    </w:p>
    <w:p w:rsidR="004C0A1E" w:rsidRPr="00C84264" w:rsidRDefault="004C0A1E" w:rsidP="00C8426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C84264">
        <w:rPr>
          <w:rFonts w:ascii="Times New Roman" w:hAnsi="Times New Roman"/>
          <w:kern w:val="1"/>
          <w:sz w:val="28"/>
          <w:szCs w:val="28"/>
        </w:rPr>
        <w:t>сельского поселения</w:t>
      </w:r>
    </w:p>
    <w:p w:rsidR="004C0A1E" w:rsidRPr="00C84264" w:rsidRDefault="004C0A1E" w:rsidP="00C8426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C84264">
        <w:rPr>
          <w:rFonts w:ascii="Times New Roman" w:hAnsi="Times New Roman"/>
          <w:kern w:val="1"/>
          <w:sz w:val="28"/>
          <w:szCs w:val="28"/>
        </w:rPr>
        <w:t xml:space="preserve">Отрадненского района                                                                     </w:t>
      </w:r>
      <w:r>
        <w:rPr>
          <w:rFonts w:ascii="Times New Roman" w:hAnsi="Times New Roman"/>
          <w:kern w:val="1"/>
          <w:sz w:val="28"/>
          <w:szCs w:val="28"/>
        </w:rPr>
        <w:t>А.А.Кособоков</w:t>
      </w:r>
    </w:p>
    <w:p w:rsidR="004C0A1E" w:rsidRPr="00C84264" w:rsidRDefault="004C0A1E" w:rsidP="00C8426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4C0A1E" w:rsidRPr="00C84264" w:rsidRDefault="004C0A1E" w:rsidP="00C84264">
      <w:pPr>
        <w:widowControl w:val="0"/>
        <w:shd w:val="clear" w:color="auto" w:fill="FFFFFF"/>
        <w:tabs>
          <w:tab w:val="left" w:pos="1022"/>
          <w:tab w:val="left" w:pos="6662"/>
          <w:tab w:val="left" w:leader="underscore" w:pos="9394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kern w:val="1"/>
          <w:sz w:val="28"/>
          <w:szCs w:val="28"/>
        </w:rPr>
      </w:pPr>
      <w:r w:rsidRPr="00C84264">
        <w:rPr>
          <w:rFonts w:ascii="Times New Roman" w:hAnsi="Times New Roman"/>
          <w:bCs/>
          <w:color w:val="000000"/>
          <w:spacing w:val="-1"/>
          <w:kern w:val="1"/>
          <w:sz w:val="28"/>
          <w:szCs w:val="28"/>
        </w:rPr>
        <w:t>Проект подготовлен и внесен:</w:t>
      </w:r>
    </w:p>
    <w:p w:rsidR="004C0A1E" w:rsidRDefault="004C0A1E" w:rsidP="00C84264">
      <w:pPr>
        <w:widowControl w:val="0"/>
        <w:shd w:val="clear" w:color="auto" w:fill="FFFFFF"/>
        <w:tabs>
          <w:tab w:val="left" w:pos="1022"/>
          <w:tab w:val="left" w:pos="6662"/>
          <w:tab w:val="left" w:leader="underscore" w:pos="939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kern w:val="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kern w:val="1"/>
          <w:sz w:val="28"/>
          <w:szCs w:val="28"/>
        </w:rPr>
        <w:t>Финансист</w:t>
      </w:r>
      <w:r>
        <w:rPr>
          <w:rFonts w:ascii="Times New Roman" w:hAnsi="Times New Roman"/>
          <w:color w:val="000000"/>
          <w:spacing w:val="-1"/>
          <w:kern w:val="1"/>
          <w:sz w:val="28"/>
          <w:szCs w:val="28"/>
        </w:rPr>
        <w:tab/>
        <w:t xml:space="preserve">           И.А.Чечелян</w:t>
      </w:r>
    </w:p>
    <w:p w:rsidR="004C0A1E" w:rsidRDefault="004C0A1E" w:rsidP="00C84264">
      <w:pPr>
        <w:widowControl w:val="0"/>
        <w:shd w:val="clear" w:color="auto" w:fill="FFFFFF"/>
        <w:tabs>
          <w:tab w:val="left" w:pos="1022"/>
          <w:tab w:val="left" w:pos="6662"/>
          <w:tab w:val="left" w:leader="underscore" w:pos="939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kern w:val="1"/>
          <w:sz w:val="28"/>
          <w:szCs w:val="28"/>
        </w:rPr>
      </w:pPr>
    </w:p>
    <w:p w:rsidR="004C0A1E" w:rsidRPr="00C84264" w:rsidRDefault="004C0A1E" w:rsidP="00C84264">
      <w:pPr>
        <w:widowControl w:val="0"/>
        <w:shd w:val="clear" w:color="auto" w:fill="FFFFFF"/>
        <w:tabs>
          <w:tab w:val="left" w:pos="1022"/>
          <w:tab w:val="left" w:pos="6662"/>
          <w:tab w:val="left" w:leader="underscore" w:pos="939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kern w:val="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kern w:val="1"/>
          <w:sz w:val="28"/>
          <w:szCs w:val="28"/>
        </w:rPr>
        <w:t>Проект согласован:</w:t>
      </w:r>
    </w:p>
    <w:p w:rsidR="004C0A1E" w:rsidRPr="00C84264" w:rsidRDefault="004C0A1E" w:rsidP="00C84264">
      <w:pPr>
        <w:widowControl w:val="0"/>
        <w:shd w:val="clear" w:color="auto" w:fill="FFFFFF"/>
        <w:tabs>
          <w:tab w:val="left" w:pos="1022"/>
          <w:tab w:val="left" w:pos="6662"/>
          <w:tab w:val="left" w:leader="underscore" w:pos="939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kern w:val="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kern w:val="1"/>
          <w:sz w:val="28"/>
          <w:szCs w:val="28"/>
        </w:rPr>
        <w:t>Н</w:t>
      </w:r>
      <w:r w:rsidRPr="00C84264">
        <w:rPr>
          <w:rFonts w:ascii="Times New Roman" w:hAnsi="Times New Roman"/>
          <w:color w:val="000000"/>
          <w:spacing w:val="-1"/>
          <w:kern w:val="1"/>
          <w:sz w:val="28"/>
          <w:szCs w:val="28"/>
        </w:rPr>
        <w:t xml:space="preserve">ачальник общего отдела </w:t>
      </w:r>
      <w:r>
        <w:rPr>
          <w:rFonts w:ascii="Times New Roman" w:hAnsi="Times New Roman"/>
          <w:color w:val="000000"/>
          <w:spacing w:val="-1"/>
          <w:kern w:val="1"/>
          <w:sz w:val="28"/>
          <w:szCs w:val="28"/>
        </w:rPr>
        <w:tab/>
        <w:t xml:space="preserve">           А.Н.Науменко</w:t>
      </w:r>
    </w:p>
    <w:p w:rsidR="004C0A1E" w:rsidRPr="00C84264" w:rsidRDefault="004C0A1E" w:rsidP="00C84264">
      <w:pPr>
        <w:widowControl w:val="0"/>
        <w:shd w:val="clear" w:color="auto" w:fill="FFFFFF"/>
        <w:tabs>
          <w:tab w:val="left" w:pos="1022"/>
          <w:tab w:val="left" w:pos="6662"/>
          <w:tab w:val="left" w:leader="underscore" w:pos="939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kern w:val="1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08"/>
        <w:gridCol w:w="5245"/>
      </w:tblGrid>
      <w:tr w:rsidR="004C0A1E" w:rsidRPr="004D37A7" w:rsidTr="00C24B60">
        <w:trPr>
          <w:trHeight w:val="2580"/>
        </w:trPr>
        <w:tc>
          <w:tcPr>
            <w:tcW w:w="4608" w:type="dxa"/>
          </w:tcPr>
          <w:p w:rsidR="004C0A1E" w:rsidRPr="00C84264" w:rsidRDefault="004C0A1E" w:rsidP="00C84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245" w:type="dxa"/>
          </w:tcPr>
          <w:p w:rsidR="004C0A1E" w:rsidRDefault="004C0A1E" w:rsidP="00D1434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  <w:p w:rsidR="004C0A1E" w:rsidRDefault="004C0A1E" w:rsidP="00C84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  <w:p w:rsidR="004C0A1E" w:rsidRDefault="004C0A1E" w:rsidP="00C84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  <w:p w:rsidR="004C0A1E" w:rsidRPr="00C84264" w:rsidRDefault="004C0A1E" w:rsidP="00C842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ПРИ</w:t>
            </w:r>
            <w:r w:rsidRPr="00C84264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ЛОЖЕНИЕ</w:t>
            </w:r>
          </w:p>
          <w:p w:rsidR="004C0A1E" w:rsidRPr="00C84264" w:rsidRDefault="004C0A1E" w:rsidP="00C842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  <w:r w:rsidRPr="00C84264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УТВЕРЖДЕНО</w:t>
            </w:r>
          </w:p>
          <w:p w:rsidR="004C0A1E" w:rsidRPr="00C84264" w:rsidRDefault="004C0A1E" w:rsidP="00C842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  <w:r w:rsidRPr="00C84264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постановлением администрации  </w:t>
            </w:r>
            <w:r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Подгорносинюхинского</w:t>
            </w:r>
            <w:r w:rsidRPr="00C84264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 сельского поселения</w:t>
            </w:r>
          </w:p>
          <w:p w:rsidR="004C0A1E" w:rsidRPr="00C84264" w:rsidRDefault="004C0A1E" w:rsidP="00C842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  <w:r w:rsidRPr="00C84264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Отрадненского района</w:t>
            </w:r>
          </w:p>
          <w:p w:rsidR="004C0A1E" w:rsidRPr="00C84264" w:rsidRDefault="004C0A1E" w:rsidP="00C842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01.04.2020 № 36</w:t>
            </w:r>
          </w:p>
          <w:p w:rsidR="004C0A1E" w:rsidRPr="00C84264" w:rsidRDefault="004C0A1E" w:rsidP="00C84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</w:tbl>
    <w:p w:rsidR="004C0A1E" w:rsidRPr="00C84264" w:rsidRDefault="004C0A1E" w:rsidP="00C8426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C84264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Положение </w:t>
      </w:r>
    </w:p>
    <w:p w:rsidR="004C0A1E" w:rsidRPr="00C84264" w:rsidRDefault="004C0A1E" w:rsidP="00C8426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C84264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о порядке расходования средств резервного фонда </w:t>
      </w:r>
    </w:p>
    <w:p w:rsidR="004C0A1E" w:rsidRPr="00C84264" w:rsidRDefault="004C0A1E" w:rsidP="00C8426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Подгорносинюхинского</w:t>
      </w:r>
      <w:r w:rsidRPr="00C84264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 сельского поселения </w:t>
      </w:r>
    </w:p>
    <w:p w:rsidR="004C0A1E" w:rsidRPr="00C84264" w:rsidRDefault="004C0A1E" w:rsidP="00C8426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C84264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Отрадненского района</w:t>
      </w:r>
    </w:p>
    <w:p w:rsidR="004C0A1E" w:rsidRPr="00C84264" w:rsidRDefault="004C0A1E" w:rsidP="00C8426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ab/>
        <w:t>1.</w:t>
      </w: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Настоящее Положение регламентирует Порядок выделения средств из резервного фонда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Подгорносинюхинского</w:t>
      </w: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Отрадненского района на финансирование непредвиденных расходов бюджета поселения (далее - резервный фонд)  на мероприятия по ликвидации чрезвычайных ситуаций природного и техногенного характера местного уровня.</w:t>
      </w:r>
    </w:p>
    <w:p w:rsidR="004C0A1E" w:rsidRPr="00C84264" w:rsidRDefault="004C0A1E" w:rsidP="00C84264">
      <w:pPr>
        <w:suppressAutoHyphens/>
        <w:autoSpaceDE w:val="0"/>
        <w:spacing w:after="0" w:line="240" w:lineRule="auto"/>
        <w:ind w:right="-568" w:firstLine="90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ab/>
        <w:t>2.</w:t>
      </w: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ab/>
        <w:t>Финансирование мероприятий по ликвидации чрезвычайных ситуаций природного и техногенного характера производится за счет средств поселения, предприятий, учреждений и организаций независимо от их организационно – правовой формы, находящихся в зонах чрезвычайных ситуаций (далее – организация), бюджета муниципального района, страховых фондов и других источников.</w:t>
      </w:r>
    </w:p>
    <w:p w:rsidR="004C0A1E" w:rsidRPr="00C84264" w:rsidRDefault="004C0A1E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В случае ликвидации последствий чрезвычайных ситуаций в границах сельского поселения, при недостаточности средств организаций, администрация поселения ходатайствует о выделении средств из резервного фонда муниципального образования Отрадненский район, с приложением подтверждающих документов, обосновывающих размер запрашиваемых средств и указанием размера материального ущерба, количества пострадавших людей, размера выделенных и израсходованных на ликвидацию чрезвычайной ситуации средств организаций, бюджетных средств, средств страховых фондов и иных источников, а также о наличии резервов материальных и финансовых ресурсов. </w:t>
      </w:r>
    </w:p>
    <w:p w:rsidR="004C0A1E" w:rsidRPr="00C84264" w:rsidRDefault="004C0A1E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ab/>
        <w:t>Перечень и содержание обосновывающих документов определяются методическими рекомендациями по оформлению документов для выделения средств из резервного фонда, утвержденными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4C0A1E" w:rsidRPr="00C84264" w:rsidRDefault="004C0A1E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ab/>
        <w:t>3.Средства из резервного фонда  выделяются для  финансирования следующих мероприятий по ликвидации чрезвычайных ситуаций:</w:t>
      </w:r>
    </w:p>
    <w:p w:rsidR="004C0A1E" w:rsidRPr="00C84264" w:rsidRDefault="004C0A1E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ab/>
        <w:t>мероприятия, связанные с предупреждением и ликвидацией последствий стихийных бедствий и других чрезвычайных ситуаций;</w:t>
      </w:r>
    </w:p>
    <w:p w:rsidR="004C0A1E" w:rsidRDefault="004C0A1E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ab/>
      </w:r>
    </w:p>
    <w:p w:rsidR="004C0A1E" w:rsidRDefault="004C0A1E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Default="004C0A1E" w:rsidP="00913DD1">
      <w:pPr>
        <w:suppressAutoHyphens/>
        <w:autoSpaceDE w:val="0"/>
        <w:spacing w:after="0" w:line="240" w:lineRule="auto"/>
        <w:ind w:right="15"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913DD1">
      <w:pPr>
        <w:suppressAutoHyphens/>
        <w:autoSpaceDE w:val="0"/>
        <w:spacing w:after="0" w:line="240" w:lineRule="auto"/>
        <w:ind w:right="15"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 xml:space="preserve">проведение  аварийно- восстановительных 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4C0A1E" w:rsidRPr="00C84264" w:rsidRDefault="004C0A1E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ab/>
        <w:t>проведение неотложных аварийно-спасательных работ на объектах жилищно-коммунального хозяйства, социальной сферы пострадавших в результате чрезвычайной ситуации;</w:t>
      </w:r>
    </w:p>
    <w:p w:rsidR="004C0A1E" w:rsidRPr="00C84264" w:rsidRDefault="004C0A1E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развертывание и содержание временных пунктов проживания и питания для эвакуированных пострадавших граждан;  </w:t>
      </w:r>
    </w:p>
    <w:p w:rsidR="004C0A1E" w:rsidRPr="00C84264" w:rsidRDefault="004C0A1E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другие непредвиденные расходы, относящиеся к полномочиям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Подгорносинюхинского</w:t>
      </w: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Отрадненского района.</w:t>
      </w:r>
    </w:p>
    <w:p w:rsidR="004C0A1E" w:rsidRPr="00C84264" w:rsidRDefault="004C0A1E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ind w:right="15" w:firstLine="70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 xml:space="preserve">4. Средства из резервного фонда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Подгорносинюхинского</w:t>
      </w: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Отрадненского района выделяются на основании решения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Совета</w:t>
      </w: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Подгорносинюхинского</w:t>
      </w: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Отрадненского района. Решение о выделении средств принимаются в тех случаях, когда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сумма </w:t>
      </w: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>средств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,</w:t>
      </w: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 xml:space="preserve"> находящихся в распоряжении администрации и организаций осуществляющих эти мероприятия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,</w:t>
      </w: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 xml:space="preserve"> недостаточно. В решении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Совета сельского</w:t>
      </w: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 xml:space="preserve"> поселения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о </w:t>
      </w: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>выделении средств из резервного фонда указывается общий размер ассигнований и их распределение по получателям и проводимым мероприятиям. Использование средств на другие цели не допускается.</w:t>
      </w:r>
    </w:p>
    <w:p w:rsidR="004C0A1E" w:rsidRPr="00C84264" w:rsidRDefault="004C0A1E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ind w:right="15" w:firstLine="706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 xml:space="preserve">5.Организации по роду деятельности, которых выделяются средства из резервного фонда, представляют в администрацию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Подгорносинюхинского</w:t>
      </w: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Отрадненского района документы с обоснованием размера испрашиваемых средств, включая сметно-финансовые расчёты, а также в случае необходимости — заключения комиссии, экспертов и т.д.</w:t>
      </w:r>
    </w:p>
    <w:p w:rsidR="004C0A1E" w:rsidRPr="00C84264" w:rsidRDefault="004C0A1E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ab/>
        <w:t>6.Организации, в распоряжении которых выделяются средства, несут ответственность за целевое использование средств в порядке, предусмотренном законодательством Российской Федерации.</w:t>
      </w:r>
    </w:p>
    <w:p w:rsidR="004C0A1E" w:rsidRPr="00C84264" w:rsidRDefault="004C0A1E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7.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Финансист</w:t>
      </w: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 xml:space="preserve">  администрации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Подгорносинюхинского</w:t>
      </w: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организует учет средств, выделенных из резервного фонда  на ликвидацию чрезвычайных ситуаций природного и техногенного характера.</w:t>
      </w:r>
    </w:p>
    <w:p w:rsidR="004C0A1E" w:rsidRPr="00C84264" w:rsidRDefault="004C0A1E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ab/>
        <w:t>8.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 xml:space="preserve">Контроль за целевым использованием выделенных на ликвидацию чрезвычайных ситуаций природного и техногенного характера средств осуществляется главой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Подгорносинюхинского</w:t>
      </w: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Отрадненского района совместно с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финансистом</w:t>
      </w: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 xml:space="preserve"> администрации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Подгорносинюхинского</w:t>
      </w:r>
      <w:r w:rsidRPr="00C84264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Отрадненского района.</w:t>
      </w:r>
    </w:p>
    <w:p w:rsidR="004C0A1E" w:rsidRPr="00C84264" w:rsidRDefault="004C0A1E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ind w:right="1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84264">
        <w:rPr>
          <w:rFonts w:ascii="Times New Roman" w:hAnsi="Times New Roman"/>
          <w:color w:val="000000"/>
          <w:spacing w:val="-1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kern w:val="1"/>
          <w:sz w:val="28"/>
          <w:szCs w:val="28"/>
        </w:rPr>
        <w:t xml:space="preserve">Финансист </w:t>
      </w:r>
      <w:r>
        <w:rPr>
          <w:rFonts w:ascii="Times New Roman" w:hAnsi="Times New Roman"/>
          <w:color w:val="000000"/>
          <w:spacing w:val="-1"/>
          <w:kern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kern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kern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kern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kern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kern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kern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kern w:val="1"/>
          <w:sz w:val="28"/>
          <w:szCs w:val="28"/>
        </w:rPr>
        <w:tab/>
        <w:t>И.А.Чечелян</w:t>
      </w:r>
    </w:p>
    <w:p w:rsidR="004C0A1E" w:rsidRPr="00C84264" w:rsidRDefault="004C0A1E" w:rsidP="00C84264">
      <w:pPr>
        <w:suppressAutoHyphens/>
        <w:autoSpaceDE w:val="0"/>
        <w:spacing w:after="0" w:line="240" w:lineRule="auto"/>
        <w:ind w:right="-568" w:firstLine="90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ind w:right="-56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ind w:right="-56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ind w:right="-56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ind w:right="-56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ind w:right="-56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ind w:right="-56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ind w:right="-56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ind w:right="-56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Pr="00C84264" w:rsidRDefault="004C0A1E" w:rsidP="00C84264">
      <w:pPr>
        <w:suppressAutoHyphens/>
        <w:autoSpaceDE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C0A1E" w:rsidRDefault="004C0A1E"/>
    <w:sectPr w:rsidR="004C0A1E" w:rsidSect="00215D9B">
      <w:pgSz w:w="11906" w:h="16838"/>
      <w:pgMar w:top="180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9CD"/>
    <w:rsid w:val="00215D9B"/>
    <w:rsid w:val="003A59CD"/>
    <w:rsid w:val="004C0A1E"/>
    <w:rsid w:val="004D37A7"/>
    <w:rsid w:val="00602014"/>
    <w:rsid w:val="006A2CF1"/>
    <w:rsid w:val="006A33DB"/>
    <w:rsid w:val="008D0EAE"/>
    <w:rsid w:val="00913DD1"/>
    <w:rsid w:val="00C24B60"/>
    <w:rsid w:val="00C84264"/>
    <w:rsid w:val="00D1434C"/>
    <w:rsid w:val="00D80832"/>
    <w:rsid w:val="00DD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D67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2F4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4</Pages>
  <Words>921</Words>
  <Characters>5253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GL_BUH</dc:creator>
  <cp:keywords/>
  <dc:description/>
  <cp:lastModifiedBy>user</cp:lastModifiedBy>
  <cp:revision>4</cp:revision>
  <cp:lastPrinted>2020-10-05T13:40:00Z</cp:lastPrinted>
  <dcterms:created xsi:type="dcterms:W3CDTF">2020-09-28T13:17:00Z</dcterms:created>
  <dcterms:modified xsi:type="dcterms:W3CDTF">2020-10-05T13:41:00Z</dcterms:modified>
</cp:coreProperties>
</file>