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37" w:rsidRPr="0010435B" w:rsidRDefault="00BF240C" w:rsidP="00BF240C">
      <w:pPr>
        <w:jc w:val="center"/>
        <w:rPr>
          <w:b/>
          <w:sz w:val="22"/>
        </w:rPr>
      </w:pPr>
      <w:bookmarkStart w:id="0" w:name="_Toc136666921"/>
      <w:bookmarkStart w:id="1" w:name="_Toc136321769"/>
      <w:bookmarkStart w:id="2" w:name="_Toc136239795"/>
      <w:bookmarkStart w:id="3" w:name="_Toc136151950"/>
      <w:r w:rsidRPr="00BF240C">
        <w:rPr>
          <w:b/>
          <w:noProof/>
          <w:sz w:val="22"/>
        </w:rPr>
        <w:drawing>
          <wp:inline distT="0" distB="0" distL="0" distR="0">
            <wp:extent cx="504825" cy="600075"/>
            <wp:effectExtent l="0" t="0" r="0" b="0"/>
            <wp:docPr id="1" name="Рисунок 1" descr="C:\Users\User\Desktop\9UVUM_croper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UVUM_croper_r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A26D37" w:rsidRPr="009B4261" w:rsidRDefault="00A26D37" w:rsidP="00A26D37">
      <w:pPr>
        <w:jc w:val="center"/>
        <w:rPr>
          <w:b/>
          <w:sz w:val="28"/>
          <w:szCs w:val="28"/>
        </w:rPr>
      </w:pPr>
      <w:r w:rsidRPr="009B4261">
        <w:rPr>
          <w:b/>
          <w:sz w:val="28"/>
          <w:szCs w:val="28"/>
        </w:rPr>
        <w:t xml:space="preserve">АДМИНИСТРАЦИЯ </w:t>
      </w:r>
      <w:r w:rsidR="00B82210">
        <w:rPr>
          <w:b/>
          <w:sz w:val="28"/>
          <w:szCs w:val="28"/>
        </w:rPr>
        <w:t>ПОДГОРНОСИНЮХИН</w:t>
      </w:r>
      <w:r w:rsidRPr="009B4261">
        <w:rPr>
          <w:b/>
          <w:sz w:val="28"/>
          <w:szCs w:val="28"/>
        </w:rPr>
        <w:t>СКОГО СЕЛЬСКОГО</w:t>
      </w:r>
    </w:p>
    <w:p w:rsidR="00A26D37" w:rsidRPr="009B4261" w:rsidRDefault="00A26D37" w:rsidP="00A26D37">
      <w:pPr>
        <w:jc w:val="center"/>
        <w:rPr>
          <w:b/>
          <w:sz w:val="28"/>
          <w:szCs w:val="28"/>
        </w:rPr>
      </w:pPr>
      <w:r w:rsidRPr="009B4261">
        <w:rPr>
          <w:b/>
          <w:sz w:val="28"/>
          <w:szCs w:val="28"/>
        </w:rPr>
        <w:t>ПОСЕЛЕНИЯ ОТРАДНЕНСКОГО РАЙОНА</w:t>
      </w:r>
    </w:p>
    <w:p w:rsidR="00A26D37" w:rsidRPr="009B4261" w:rsidRDefault="00A26D37" w:rsidP="00A26D37">
      <w:pPr>
        <w:jc w:val="center"/>
        <w:rPr>
          <w:b/>
          <w:sz w:val="28"/>
          <w:szCs w:val="28"/>
        </w:rPr>
      </w:pPr>
    </w:p>
    <w:p w:rsidR="00A26D37" w:rsidRDefault="00A26D37" w:rsidP="00A26D37">
      <w:pPr>
        <w:jc w:val="center"/>
        <w:rPr>
          <w:b/>
          <w:sz w:val="28"/>
          <w:szCs w:val="28"/>
        </w:rPr>
      </w:pPr>
      <w:r w:rsidRPr="009B4261">
        <w:rPr>
          <w:b/>
          <w:sz w:val="28"/>
          <w:szCs w:val="28"/>
        </w:rPr>
        <w:t>ПОСТАНОВЛЕНИЕ</w:t>
      </w:r>
    </w:p>
    <w:p w:rsidR="00A26D37" w:rsidRPr="009B4261" w:rsidRDefault="00A26D37" w:rsidP="00A26D37">
      <w:pPr>
        <w:jc w:val="center"/>
        <w:rPr>
          <w:sz w:val="28"/>
          <w:szCs w:val="28"/>
        </w:rPr>
      </w:pPr>
    </w:p>
    <w:p w:rsidR="00A26D37" w:rsidRPr="009B4261" w:rsidRDefault="00A26D37" w:rsidP="00A26D37">
      <w:pPr>
        <w:jc w:val="center"/>
        <w:rPr>
          <w:sz w:val="28"/>
          <w:szCs w:val="28"/>
        </w:rPr>
      </w:pPr>
      <w:r w:rsidRPr="009B4261">
        <w:rPr>
          <w:sz w:val="28"/>
          <w:szCs w:val="28"/>
        </w:rPr>
        <w:t xml:space="preserve">от </w:t>
      </w:r>
      <w:r w:rsidR="00BF240C">
        <w:rPr>
          <w:sz w:val="28"/>
          <w:szCs w:val="28"/>
        </w:rPr>
        <w:t>19.05.2022</w:t>
      </w:r>
      <w:r w:rsidRPr="009B4261">
        <w:rPr>
          <w:sz w:val="28"/>
          <w:szCs w:val="28"/>
        </w:rPr>
        <w:tab/>
      </w:r>
      <w:r w:rsidRPr="009B4261">
        <w:rPr>
          <w:sz w:val="28"/>
          <w:szCs w:val="28"/>
        </w:rPr>
        <w:tab/>
        <w:t xml:space="preserve"> </w:t>
      </w:r>
      <w:r w:rsidRPr="009B4261">
        <w:rPr>
          <w:sz w:val="28"/>
          <w:szCs w:val="28"/>
        </w:rPr>
        <w:tab/>
      </w:r>
      <w:r w:rsidRPr="009B4261">
        <w:rPr>
          <w:sz w:val="28"/>
          <w:szCs w:val="28"/>
        </w:rPr>
        <w:tab/>
      </w:r>
      <w:r>
        <w:rPr>
          <w:sz w:val="28"/>
          <w:szCs w:val="28"/>
        </w:rPr>
        <w:tab/>
      </w:r>
      <w:r>
        <w:rPr>
          <w:sz w:val="28"/>
          <w:szCs w:val="28"/>
        </w:rPr>
        <w:tab/>
      </w:r>
      <w:r w:rsidRPr="009B4261">
        <w:rPr>
          <w:sz w:val="28"/>
          <w:szCs w:val="28"/>
        </w:rPr>
        <w:tab/>
      </w:r>
      <w:r w:rsidRPr="009B4261">
        <w:rPr>
          <w:sz w:val="28"/>
          <w:szCs w:val="28"/>
        </w:rPr>
        <w:tab/>
      </w:r>
      <w:r w:rsidRPr="009B4261">
        <w:rPr>
          <w:sz w:val="28"/>
          <w:szCs w:val="28"/>
        </w:rPr>
        <w:tab/>
        <w:t>№</w:t>
      </w:r>
      <w:r w:rsidR="00762B51">
        <w:rPr>
          <w:sz w:val="28"/>
          <w:szCs w:val="28"/>
        </w:rPr>
        <w:t xml:space="preserve"> 10</w:t>
      </w:r>
    </w:p>
    <w:p w:rsidR="00A26D37" w:rsidRDefault="003616C0" w:rsidP="00A26D37">
      <w:pPr>
        <w:jc w:val="center"/>
      </w:pPr>
      <w:r>
        <w:t xml:space="preserve">ст-ца </w:t>
      </w:r>
      <w:r w:rsidR="00B82210">
        <w:t>Подгорная Синюха</w:t>
      </w:r>
    </w:p>
    <w:p w:rsidR="00A26D37" w:rsidRDefault="00A26D37" w:rsidP="00A26D37"/>
    <w:p w:rsidR="00B82210" w:rsidRDefault="00A26D37" w:rsidP="007177AD">
      <w:pPr>
        <w:jc w:val="center"/>
        <w:rPr>
          <w:b/>
          <w:sz w:val="28"/>
          <w:szCs w:val="28"/>
        </w:rPr>
      </w:pPr>
      <w:r>
        <w:rPr>
          <w:b/>
          <w:bCs/>
          <w:sz w:val="28"/>
          <w:szCs w:val="28"/>
        </w:rPr>
        <w:t>Об утверждении административного</w:t>
      </w:r>
      <w:r w:rsidR="007177AD">
        <w:rPr>
          <w:rFonts w:eastAsiaTheme="minorHAnsi"/>
          <w:b/>
          <w:bCs/>
          <w:sz w:val="28"/>
          <w:szCs w:val="28"/>
        </w:rPr>
        <w:t xml:space="preserve"> </w:t>
      </w:r>
      <w:r>
        <w:rPr>
          <w:b/>
          <w:bCs/>
          <w:sz w:val="28"/>
          <w:szCs w:val="28"/>
        </w:rPr>
        <w:t xml:space="preserve">регламента по предоставлению муниципальной услуги </w:t>
      </w:r>
      <w:r w:rsidR="003616C0">
        <w:rPr>
          <w:b/>
          <w:sz w:val="28"/>
          <w:szCs w:val="28"/>
        </w:rPr>
        <w:t>«</w:t>
      </w:r>
      <w:r w:rsidR="00414CC8">
        <w:rPr>
          <w:b/>
          <w:sz w:val="28"/>
          <w:szCs w:val="28"/>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w:t>
      </w:r>
    </w:p>
    <w:p w:rsidR="00A26D37" w:rsidRPr="007177AD" w:rsidRDefault="00414CC8" w:rsidP="007177AD">
      <w:pPr>
        <w:jc w:val="center"/>
        <w:rPr>
          <w:rFonts w:eastAsiaTheme="minorHAnsi"/>
          <w:b/>
          <w:bCs/>
          <w:sz w:val="28"/>
          <w:szCs w:val="28"/>
        </w:rPr>
      </w:pPr>
      <w:r>
        <w:rPr>
          <w:b/>
          <w:sz w:val="28"/>
          <w:szCs w:val="28"/>
        </w:rPr>
        <w:t>крупногабаритных грузов</w:t>
      </w:r>
      <w:r w:rsidR="003616C0">
        <w:rPr>
          <w:b/>
          <w:sz w:val="28"/>
          <w:szCs w:val="28"/>
        </w:rPr>
        <w:t xml:space="preserve">» </w:t>
      </w:r>
    </w:p>
    <w:p w:rsidR="00A26D37" w:rsidRDefault="00A26D37" w:rsidP="00A26D37">
      <w:pPr>
        <w:suppressAutoHyphens/>
        <w:jc w:val="center"/>
        <w:rPr>
          <w:b/>
          <w:sz w:val="28"/>
          <w:szCs w:val="28"/>
        </w:rPr>
      </w:pPr>
    </w:p>
    <w:p w:rsidR="003616C0" w:rsidRDefault="00A26D37" w:rsidP="00A26D37">
      <w:pPr>
        <w:jc w:val="both"/>
        <w:rPr>
          <w:color w:val="000000" w:themeColor="text1"/>
          <w:sz w:val="28"/>
          <w:szCs w:val="28"/>
        </w:rPr>
      </w:pPr>
      <w:r>
        <w:rPr>
          <w:color w:val="000000" w:themeColor="text1"/>
          <w:sz w:val="28"/>
          <w:szCs w:val="28"/>
        </w:rPr>
        <w:tab/>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w:t>
      </w:r>
      <w:r>
        <w:rPr>
          <w:sz w:val="28"/>
          <w:szCs w:val="28"/>
        </w:rPr>
        <w:t>,</w:t>
      </w:r>
      <w:r w:rsidR="00B82210">
        <w:rPr>
          <w:sz w:val="28"/>
          <w:szCs w:val="28"/>
        </w:rPr>
        <w:t xml:space="preserve"> </w:t>
      </w:r>
      <w:r>
        <w:rPr>
          <w:bCs/>
          <w:sz w:val="28"/>
          <w:szCs w:val="28"/>
        </w:rPr>
        <w:t>изменениями в Федеральный закон от 27 июля 2010 года №  210-ФЗ «Об организации предоставления государственных и муниципальных услуг», внесенными 29 декабря 2020 года Федеральным законом № 479-ФЗ «О внесении изменений в отдельные законодательные акты Российской Федерации»</w:t>
      </w:r>
      <w:r>
        <w:rPr>
          <w:sz w:val="28"/>
          <w:szCs w:val="28"/>
        </w:rPr>
        <w:t xml:space="preserve">, </w:t>
      </w:r>
      <w:r>
        <w:rPr>
          <w:bCs/>
          <w:sz w:val="28"/>
          <w:szCs w:val="28"/>
        </w:rPr>
        <w:t xml:space="preserve">Закона Краснодарского края от 3 апреля 2020 года № 4251-КЗ «О внесении изменения в статью 6.2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Pr>
          <w:sz w:val="28"/>
          <w:szCs w:val="28"/>
        </w:rPr>
        <w:t xml:space="preserve">в </w:t>
      </w:r>
      <w:hyperlink r:id="rId5" w:history="1">
        <w:r w:rsidRPr="00E614A9">
          <w:rPr>
            <w:rStyle w:val="a3"/>
            <w:color w:val="auto"/>
            <w:sz w:val="28"/>
            <w:szCs w:val="28"/>
            <w:u w:val="none"/>
          </w:rPr>
          <w:t>статью 6.2</w:t>
        </w:r>
      </w:hyperlink>
      <w:r w:rsidRPr="00E614A9">
        <w:rPr>
          <w:sz w:val="28"/>
          <w:szCs w:val="28"/>
        </w:rPr>
        <w:t xml:space="preserve"> </w:t>
      </w:r>
      <w:r>
        <w:rPr>
          <w:sz w:val="28"/>
          <w:szCs w:val="28"/>
        </w:rPr>
        <w:t xml:space="preserve">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color w:val="000000" w:themeColor="text1"/>
          <w:sz w:val="28"/>
          <w:szCs w:val="28"/>
        </w:rPr>
        <w:t xml:space="preserve"> </w:t>
      </w:r>
      <w:r w:rsidR="003616C0">
        <w:rPr>
          <w:color w:val="000000" w:themeColor="text1"/>
          <w:sz w:val="28"/>
          <w:szCs w:val="28"/>
        </w:rPr>
        <w:t>ПОСТАНОВЛЯЮ:</w:t>
      </w:r>
    </w:p>
    <w:p w:rsidR="00A26D37" w:rsidRDefault="00A26D37" w:rsidP="00A26D37">
      <w:pPr>
        <w:jc w:val="both"/>
        <w:rPr>
          <w:sz w:val="28"/>
          <w:szCs w:val="28"/>
        </w:rPr>
      </w:pPr>
      <w:r>
        <w:rPr>
          <w:sz w:val="28"/>
          <w:szCs w:val="28"/>
        </w:rPr>
        <w:tab/>
        <w:t>1. Утвердить административный регламент предоставления муниципальной услуги «</w:t>
      </w:r>
      <w:r w:rsidR="00414CC8">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color w:val="000000"/>
          <w:sz w:val="28"/>
          <w:szCs w:val="28"/>
        </w:rPr>
        <w:t>»</w:t>
      </w:r>
      <w:r w:rsidR="003616C0">
        <w:rPr>
          <w:color w:val="000000"/>
          <w:sz w:val="28"/>
          <w:szCs w:val="28"/>
        </w:rPr>
        <w:t xml:space="preserve"> </w:t>
      </w:r>
      <w:r>
        <w:rPr>
          <w:sz w:val="28"/>
          <w:szCs w:val="28"/>
        </w:rPr>
        <w:t>(прилагается).</w:t>
      </w:r>
    </w:p>
    <w:p w:rsidR="00A26D37" w:rsidRDefault="00A26D37" w:rsidP="00A26D37">
      <w:pPr>
        <w:suppressAutoHyphens/>
        <w:ind w:firstLine="709"/>
        <w:jc w:val="both"/>
        <w:rPr>
          <w:sz w:val="28"/>
          <w:szCs w:val="28"/>
        </w:rPr>
      </w:pPr>
      <w:r>
        <w:rPr>
          <w:sz w:val="28"/>
          <w:szCs w:val="28"/>
        </w:rPr>
        <w:t xml:space="preserve">2. Признать утратившим силу </w:t>
      </w:r>
      <w:proofErr w:type="gramStart"/>
      <w:r>
        <w:rPr>
          <w:sz w:val="28"/>
          <w:szCs w:val="28"/>
        </w:rPr>
        <w:t>постановление  администрации</w:t>
      </w:r>
      <w:proofErr w:type="gramEnd"/>
      <w:r>
        <w:rPr>
          <w:sz w:val="28"/>
          <w:szCs w:val="28"/>
        </w:rPr>
        <w:t xml:space="preserve"> </w:t>
      </w:r>
      <w:r w:rsidR="00B82210">
        <w:rPr>
          <w:sz w:val="28"/>
          <w:szCs w:val="28"/>
        </w:rPr>
        <w:t>Подгорносинюхин</w:t>
      </w:r>
      <w:r>
        <w:rPr>
          <w:sz w:val="28"/>
          <w:szCs w:val="28"/>
        </w:rPr>
        <w:t>ского сельского  поселения Отрадненского района</w:t>
      </w:r>
      <w:r w:rsidR="003616C0">
        <w:rPr>
          <w:sz w:val="28"/>
          <w:szCs w:val="28"/>
        </w:rPr>
        <w:t xml:space="preserve"> от 2</w:t>
      </w:r>
      <w:r w:rsidR="00D50AE8">
        <w:rPr>
          <w:sz w:val="28"/>
          <w:szCs w:val="28"/>
        </w:rPr>
        <w:t>7</w:t>
      </w:r>
      <w:r w:rsidR="00414CC8">
        <w:rPr>
          <w:sz w:val="28"/>
          <w:szCs w:val="28"/>
        </w:rPr>
        <w:t xml:space="preserve"> </w:t>
      </w:r>
      <w:r w:rsidR="00D50AE8">
        <w:rPr>
          <w:sz w:val="28"/>
          <w:szCs w:val="28"/>
        </w:rPr>
        <w:t>января 2016 года № 32</w:t>
      </w:r>
      <w:r>
        <w:rPr>
          <w:sz w:val="28"/>
          <w:szCs w:val="28"/>
        </w:rPr>
        <w:t xml:space="preserve"> «Об утверждении административного регламента по предоставлению муниципальной услуги </w:t>
      </w:r>
      <w:r w:rsidR="003616C0">
        <w:rPr>
          <w:sz w:val="28"/>
          <w:szCs w:val="28"/>
        </w:rPr>
        <w:t>«</w:t>
      </w:r>
      <w:r w:rsidR="00414CC8">
        <w:rPr>
          <w:sz w:val="28"/>
          <w:szCs w:val="28"/>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w:t>
      </w:r>
      <w:r w:rsidR="00D50AE8">
        <w:rPr>
          <w:sz w:val="28"/>
          <w:szCs w:val="28"/>
        </w:rPr>
        <w:t xml:space="preserve">опасных, </w:t>
      </w:r>
      <w:r w:rsidR="00414CC8">
        <w:rPr>
          <w:sz w:val="28"/>
          <w:szCs w:val="28"/>
        </w:rPr>
        <w:t>тяжеловесных и (или) крупногабаритных грузов</w:t>
      </w:r>
      <w:r w:rsidR="003616C0">
        <w:rPr>
          <w:sz w:val="28"/>
          <w:szCs w:val="28"/>
        </w:rPr>
        <w:t>»</w:t>
      </w:r>
      <w:r>
        <w:rPr>
          <w:sz w:val="28"/>
          <w:szCs w:val="28"/>
        </w:rPr>
        <w:t>.</w:t>
      </w:r>
    </w:p>
    <w:p w:rsidR="00A26D37" w:rsidRPr="00A26D37" w:rsidRDefault="00A26D37" w:rsidP="00A26D37">
      <w:pPr>
        <w:widowControl w:val="0"/>
        <w:suppressAutoHyphens/>
        <w:ind w:firstLine="709"/>
        <w:contextualSpacing/>
        <w:jc w:val="both"/>
        <w:rPr>
          <w:sz w:val="28"/>
          <w:szCs w:val="28"/>
        </w:rPr>
      </w:pPr>
      <w:r>
        <w:rPr>
          <w:sz w:val="28"/>
          <w:szCs w:val="28"/>
        </w:rPr>
        <w:t xml:space="preserve">3. Настоящее постановление разместить на официальном сайте администрации </w:t>
      </w:r>
      <w:r w:rsidR="00B82210">
        <w:rPr>
          <w:sz w:val="28"/>
          <w:szCs w:val="28"/>
        </w:rPr>
        <w:t>Подгорносинюхин</w:t>
      </w:r>
      <w:r>
        <w:rPr>
          <w:sz w:val="28"/>
          <w:szCs w:val="28"/>
        </w:rPr>
        <w:t>ского сельского поселения Отрадненского района в информационно-телекоммуникационной сети «Интернет».</w:t>
      </w:r>
    </w:p>
    <w:p w:rsidR="00A26D37" w:rsidRDefault="00A26D37" w:rsidP="00A26D37">
      <w:pPr>
        <w:widowControl w:val="0"/>
        <w:suppressAutoHyphens/>
        <w:ind w:firstLine="709"/>
        <w:contextualSpacing/>
        <w:jc w:val="both"/>
        <w:rPr>
          <w:sz w:val="28"/>
          <w:szCs w:val="28"/>
        </w:rPr>
      </w:pPr>
      <w:r>
        <w:rPr>
          <w:sz w:val="28"/>
          <w:szCs w:val="28"/>
        </w:rPr>
        <w:lastRenderedPageBreak/>
        <w:t>4. Контроль за исполнением настоящего постановления возложить на</w:t>
      </w:r>
      <w:r w:rsidRPr="009B4261">
        <w:rPr>
          <w:sz w:val="28"/>
          <w:szCs w:val="28"/>
        </w:rPr>
        <w:t xml:space="preserve"> </w:t>
      </w:r>
      <w:r>
        <w:rPr>
          <w:sz w:val="28"/>
          <w:szCs w:val="28"/>
        </w:rPr>
        <w:t>начальник</w:t>
      </w:r>
      <w:r w:rsidR="007177AD">
        <w:rPr>
          <w:sz w:val="28"/>
          <w:szCs w:val="28"/>
        </w:rPr>
        <w:t>а</w:t>
      </w:r>
      <w:r>
        <w:rPr>
          <w:sz w:val="28"/>
          <w:szCs w:val="28"/>
        </w:rPr>
        <w:t xml:space="preserve"> общего отдела администрации </w:t>
      </w:r>
      <w:r w:rsidR="00B82210">
        <w:rPr>
          <w:sz w:val="28"/>
          <w:szCs w:val="28"/>
        </w:rPr>
        <w:t>Подгорносинюхин</w:t>
      </w:r>
      <w:r>
        <w:rPr>
          <w:sz w:val="28"/>
          <w:szCs w:val="28"/>
        </w:rPr>
        <w:t xml:space="preserve">ского </w:t>
      </w:r>
      <w:proofErr w:type="gramStart"/>
      <w:r>
        <w:rPr>
          <w:sz w:val="28"/>
          <w:szCs w:val="28"/>
        </w:rPr>
        <w:t>сельского  поселения</w:t>
      </w:r>
      <w:proofErr w:type="gramEnd"/>
      <w:r>
        <w:rPr>
          <w:sz w:val="28"/>
          <w:szCs w:val="28"/>
        </w:rPr>
        <w:t xml:space="preserve"> Отрадненского района </w:t>
      </w:r>
      <w:r w:rsidR="00B82210">
        <w:rPr>
          <w:sz w:val="28"/>
          <w:szCs w:val="28"/>
        </w:rPr>
        <w:t>А.Н. Науменко.</w:t>
      </w:r>
    </w:p>
    <w:p w:rsidR="00A26D37" w:rsidRDefault="00A26D37" w:rsidP="00A26D37">
      <w:pPr>
        <w:widowControl w:val="0"/>
        <w:suppressAutoHyphens/>
        <w:ind w:firstLine="709"/>
        <w:contextualSpacing/>
        <w:jc w:val="both"/>
        <w:rPr>
          <w:sz w:val="28"/>
          <w:szCs w:val="28"/>
        </w:rPr>
      </w:pPr>
      <w:r>
        <w:rPr>
          <w:sz w:val="28"/>
          <w:szCs w:val="28"/>
        </w:rPr>
        <w:t xml:space="preserve">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B82210">
        <w:rPr>
          <w:sz w:val="28"/>
          <w:szCs w:val="28"/>
        </w:rPr>
        <w:t>Подгорносинюхин</w:t>
      </w:r>
      <w:r>
        <w:rPr>
          <w:sz w:val="28"/>
          <w:szCs w:val="28"/>
        </w:rPr>
        <w:t>ского сельского  поселения Отрадненского района</w:t>
      </w:r>
      <w:r w:rsidR="00B82210">
        <w:rPr>
          <w:sz w:val="28"/>
          <w:szCs w:val="28"/>
        </w:rPr>
        <w:t>, а также в телекоммуникационной сети Интернет на официальном сайте администрации Подгорносинюхинского сельского поселения Отрадненского района.</w:t>
      </w:r>
    </w:p>
    <w:p w:rsidR="00A26D37" w:rsidRDefault="00A26D37" w:rsidP="00A26D37">
      <w:pPr>
        <w:jc w:val="both"/>
        <w:rPr>
          <w:rFonts w:asciiTheme="minorHAnsi" w:eastAsiaTheme="minorHAnsi" w:hAnsiTheme="minorHAnsi" w:cstheme="minorBidi"/>
          <w:sz w:val="28"/>
          <w:szCs w:val="28"/>
          <w:lang w:eastAsia="en-US"/>
        </w:rPr>
      </w:pPr>
    </w:p>
    <w:p w:rsidR="00A26D37" w:rsidRDefault="00A26D37" w:rsidP="00A26D37">
      <w:pPr>
        <w:widowControl w:val="0"/>
        <w:suppressAutoHyphens/>
        <w:ind w:firstLine="567"/>
        <w:contextualSpacing/>
        <w:jc w:val="both"/>
        <w:rPr>
          <w:color w:val="000000" w:themeColor="text1"/>
          <w:spacing w:val="-2"/>
          <w:sz w:val="28"/>
          <w:szCs w:val="28"/>
        </w:rPr>
      </w:pPr>
    </w:p>
    <w:p w:rsidR="00B82210" w:rsidRDefault="00B82210" w:rsidP="00A26D37">
      <w:pPr>
        <w:widowControl w:val="0"/>
        <w:suppressAutoHyphens/>
        <w:ind w:firstLine="567"/>
        <w:contextualSpacing/>
        <w:jc w:val="both"/>
        <w:rPr>
          <w:color w:val="000000" w:themeColor="text1"/>
          <w:spacing w:val="-2"/>
          <w:sz w:val="28"/>
          <w:szCs w:val="28"/>
        </w:rPr>
      </w:pPr>
    </w:p>
    <w:p w:rsidR="00A26D37" w:rsidRDefault="00B82210" w:rsidP="00A26D37">
      <w:pPr>
        <w:jc w:val="both"/>
        <w:rPr>
          <w:sz w:val="28"/>
          <w:szCs w:val="28"/>
        </w:rPr>
      </w:pPr>
      <w:r>
        <w:rPr>
          <w:color w:val="000000" w:themeColor="text1"/>
          <w:spacing w:val="-2"/>
          <w:sz w:val="28"/>
          <w:szCs w:val="28"/>
        </w:rPr>
        <w:t>Г</w:t>
      </w:r>
      <w:r w:rsidR="00A26D37">
        <w:rPr>
          <w:color w:val="000000" w:themeColor="text1"/>
          <w:spacing w:val="-2"/>
          <w:sz w:val="28"/>
          <w:szCs w:val="28"/>
        </w:rPr>
        <w:t>лав</w:t>
      </w:r>
      <w:r>
        <w:rPr>
          <w:color w:val="000000" w:themeColor="text1"/>
          <w:spacing w:val="-2"/>
          <w:sz w:val="28"/>
          <w:szCs w:val="28"/>
        </w:rPr>
        <w:t>а</w:t>
      </w:r>
      <w:r w:rsidR="00A26D37">
        <w:rPr>
          <w:color w:val="000000" w:themeColor="text1"/>
          <w:spacing w:val="-2"/>
          <w:sz w:val="28"/>
          <w:szCs w:val="28"/>
        </w:rPr>
        <w:t xml:space="preserve"> </w:t>
      </w:r>
      <w:r>
        <w:rPr>
          <w:sz w:val="28"/>
          <w:szCs w:val="28"/>
        </w:rPr>
        <w:t>Подгорносинюхин</w:t>
      </w:r>
      <w:r w:rsidR="00A26D37">
        <w:rPr>
          <w:sz w:val="28"/>
          <w:szCs w:val="28"/>
        </w:rPr>
        <w:t xml:space="preserve">ского сельского </w:t>
      </w:r>
    </w:p>
    <w:p w:rsidR="00A26D37" w:rsidRDefault="00A26D37" w:rsidP="00A26D37">
      <w:pPr>
        <w:jc w:val="both"/>
        <w:rPr>
          <w:color w:val="000000" w:themeColor="text1"/>
          <w:spacing w:val="-2"/>
          <w:sz w:val="28"/>
          <w:szCs w:val="28"/>
        </w:rPr>
      </w:pPr>
      <w:r w:rsidRPr="00E614A9">
        <w:rPr>
          <w:sz w:val="28"/>
          <w:szCs w:val="28"/>
        </w:rPr>
        <w:t>поселения Отрадненского района</w:t>
      </w:r>
      <w:r w:rsidRPr="00E614A9">
        <w:rPr>
          <w:color w:val="000000" w:themeColor="text1"/>
          <w:spacing w:val="-2"/>
          <w:sz w:val="28"/>
          <w:szCs w:val="28"/>
        </w:rPr>
        <w:tab/>
      </w:r>
      <w:r w:rsidRPr="00E614A9">
        <w:rPr>
          <w:color w:val="000000" w:themeColor="text1"/>
          <w:spacing w:val="-2"/>
          <w:sz w:val="28"/>
          <w:szCs w:val="28"/>
        </w:rPr>
        <w:tab/>
      </w:r>
      <w:r w:rsidR="003616C0">
        <w:rPr>
          <w:color w:val="000000" w:themeColor="text1"/>
          <w:spacing w:val="-2"/>
          <w:sz w:val="28"/>
          <w:szCs w:val="28"/>
        </w:rPr>
        <w:tab/>
      </w:r>
      <w:r w:rsidR="003616C0">
        <w:rPr>
          <w:color w:val="000000" w:themeColor="text1"/>
          <w:spacing w:val="-2"/>
          <w:sz w:val="28"/>
          <w:szCs w:val="28"/>
        </w:rPr>
        <w:tab/>
      </w:r>
      <w:r w:rsidR="00B82210">
        <w:rPr>
          <w:color w:val="000000" w:themeColor="text1"/>
          <w:spacing w:val="-2"/>
          <w:sz w:val="28"/>
          <w:szCs w:val="28"/>
        </w:rPr>
        <w:t xml:space="preserve">     </w:t>
      </w:r>
      <w:r w:rsidR="00D12ED2">
        <w:rPr>
          <w:color w:val="000000" w:themeColor="text1"/>
          <w:spacing w:val="-2"/>
          <w:sz w:val="28"/>
          <w:szCs w:val="28"/>
        </w:rPr>
        <w:t xml:space="preserve"> </w:t>
      </w:r>
      <w:r w:rsidR="00B82210">
        <w:rPr>
          <w:color w:val="000000" w:themeColor="text1"/>
          <w:spacing w:val="-2"/>
          <w:sz w:val="28"/>
          <w:szCs w:val="28"/>
        </w:rPr>
        <w:t xml:space="preserve">     А.А. Кособоков</w:t>
      </w:r>
    </w:p>
    <w:p w:rsidR="00D50AE8" w:rsidRDefault="00D50AE8" w:rsidP="00A26D37">
      <w:pPr>
        <w:jc w:val="both"/>
        <w:rPr>
          <w:color w:val="000000" w:themeColor="text1"/>
          <w:spacing w:val="-2"/>
          <w:sz w:val="28"/>
          <w:szCs w:val="28"/>
        </w:rPr>
      </w:pPr>
    </w:p>
    <w:p w:rsidR="00D50AE8" w:rsidRDefault="00D50AE8" w:rsidP="00A26D37">
      <w:pPr>
        <w:jc w:val="both"/>
        <w:rPr>
          <w:color w:val="000000" w:themeColor="text1"/>
          <w:spacing w:val="-2"/>
          <w:sz w:val="28"/>
          <w:szCs w:val="28"/>
        </w:rPr>
      </w:pPr>
      <w:r>
        <w:rPr>
          <w:color w:val="000000" w:themeColor="text1"/>
          <w:spacing w:val="-2"/>
          <w:sz w:val="28"/>
          <w:szCs w:val="28"/>
        </w:rPr>
        <w:t>Проект подготовлен и внесен:</w:t>
      </w:r>
    </w:p>
    <w:p w:rsidR="00D50AE8" w:rsidRDefault="00D50AE8" w:rsidP="00A26D37">
      <w:pPr>
        <w:jc w:val="both"/>
        <w:rPr>
          <w:color w:val="000000" w:themeColor="text1"/>
          <w:spacing w:val="-2"/>
          <w:sz w:val="28"/>
          <w:szCs w:val="28"/>
        </w:rPr>
      </w:pPr>
      <w:r>
        <w:rPr>
          <w:color w:val="000000" w:themeColor="text1"/>
          <w:spacing w:val="-2"/>
          <w:sz w:val="28"/>
          <w:szCs w:val="28"/>
        </w:rPr>
        <w:t xml:space="preserve">Начальник общего отдела </w:t>
      </w:r>
      <w:r>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proofErr w:type="spellStart"/>
      <w:r>
        <w:rPr>
          <w:color w:val="000000" w:themeColor="text1"/>
          <w:spacing w:val="-2"/>
          <w:sz w:val="28"/>
          <w:szCs w:val="28"/>
        </w:rPr>
        <w:t>А.Н.Науменко</w:t>
      </w:r>
      <w:proofErr w:type="spellEnd"/>
    </w:p>
    <w:p w:rsidR="00A26D37" w:rsidRDefault="00A26D37" w:rsidP="00A26D37"/>
    <w:p w:rsidR="00A26D37" w:rsidRDefault="00A26D37" w:rsidP="00A26D37"/>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D50AE8">
      <w:pPr>
        <w:widowControl w:val="0"/>
        <w:suppressAutoHyphens/>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8F1DC7" w:rsidRDefault="008F1DC7" w:rsidP="007177AD">
      <w:pPr>
        <w:widowControl w:val="0"/>
        <w:suppressAutoHyphens/>
        <w:ind w:left="5103"/>
        <w:contextualSpacing/>
        <w:jc w:val="center"/>
        <w:rPr>
          <w:color w:val="000000" w:themeColor="text1"/>
          <w:sz w:val="28"/>
          <w:szCs w:val="28"/>
        </w:rPr>
      </w:pPr>
      <w:r>
        <w:rPr>
          <w:color w:val="000000" w:themeColor="text1"/>
          <w:sz w:val="28"/>
          <w:szCs w:val="28"/>
        </w:rPr>
        <w:lastRenderedPageBreak/>
        <w:t>ПРИЛОЖЕНИЕ</w:t>
      </w:r>
    </w:p>
    <w:p w:rsidR="008F1DC7" w:rsidRDefault="008F1DC7" w:rsidP="007177AD">
      <w:pPr>
        <w:widowControl w:val="0"/>
        <w:suppressAutoHyphens/>
        <w:ind w:left="5103"/>
        <w:contextualSpacing/>
        <w:jc w:val="center"/>
        <w:rPr>
          <w:color w:val="000000" w:themeColor="text1"/>
          <w:sz w:val="28"/>
          <w:szCs w:val="28"/>
        </w:rPr>
      </w:pPr>
      <w:r>
        <w:rPr>
          <w:color w:val="000000" w:themeColor="text1"/>
          <w:sz w:val="28"/>
          <w:szCs w:val="28"/>
        </w:rPr>
        <w:t xml:space="preserve">к постановлению </w:t>
      </w:r>
      <w:r>
        <w:rPr>
          <w:color w:val="000000" w:themeColor="text1"/>
          <w:spacing w:val="-2"/>
          <w:sz w:val="28"/>
          <w:szCs w:val="28"/>
        </w:rPr>
        <w:t xml:space="preserve">администрации </w:t>
      </w:r>
      <w:r w:rsidR="00B82210">
        <w:rPr>
          <w:sz w:val="28"/>
          <w:szCs w:val="28"/>
        </w:rPr>
        <w:t>Подгорносинюхин</w:t>
      </w:r>
      <w:r w:rsidR="00A26D37">
        <w:rPr>
          <w:sz w:val="28"/>
          <w:szCs w:val="28"/>
        </w:rPr>
        <w:t>ского</w:t>
      </w:r>
      <w:r>
        <w:rPr>
          <w:sz w:val="28"/>
          <w:szCs w:val="28"/>
        </w:rPr>
        <w:t xml:space="preserve"> </w:t>
      </w:r>
      <w:proofErr w:type="gramStart"/>
      <w:r>
        <w:rPr>
          <w:sz w:val="28"/>
          <w:szCs w:val="28"/>
        </w:rPr>
        <w:t>сельского  поселения</w:t>
      </w:r>
      <w:proofErr w:type="gramEnd"/>
      <w:r>
        <w:rPr>
          <w:sz w:val="28"/>
          <w:szCs w:val="28"/>
        </w:rPr>
        <w:t xml:space="preserve"> Отрадненского района </w:t>
      </w:r>
      <w:r>
        <w:rPr>
          <w:color w:val="000000" w:themeColor="text1"/>
          <w:sz w:val="28"/>
          <w:szCs w:val="28"/>
        </w:rPr>
        <w:t xml:space="preserve">от </w:t>
      </w:r>
      <w:r w:rsidR="00762B51">
        <w:rPr>
          <w:color w:val="000000" w:themeColor="text1"/>
          <w:sz w:val="28"/>
          <w:szCs w:val="28"/>
        </w:rPr>
        <w:t>13.04.2022</w:t>
      </w:r>
      <w:r>
        <w:rPr>
          <w:color w:val="000000" w:themeColor="text1"/>
          <w:sz w:val="28"/>
          <w:szCs w:val="28"/>
        </w:rPr>
        <w:t xml:space="preserve"> г</w:t>
      </w:r>
      <w:r w:rsidR="00762B51">
        <w:rPr>
          <w:color w:val="000000" w:themeColor="text1"/>
          <w:sz w:val="28"/>
          <w:szCs w:val="28"/>
        </w:rPr>
        <w:t>.</w:t>
      </w:r>
      <w:r>
        <w:rPr>
          <w:color w:val="000000" w:themeColor="text1"/>
          <w:sz w:val="28"/>
          <w:szCs w:val="28"/>
        </w:rPr>
        <w:t xml:space="preserve"> № </w:t>
      </w:r>
      <w:r w:rsidR="00762B51">
        <w:rPr>
          <w:color w:val="000000" w:themeColor="text1"/>
          <w:sz w:val="28"/>
          <w:szCs w:val="28"/>
        </w:rPr>
        <w:t>10</w:t>
      </w:r>
      <w:bookmarkStart w:id="4" w:name="_GoBack"/>
      <w:bookmarkEnd w:id="4"/>
    </w:p>
    <w:p w:rsidR="00CC5C02" w:rsidRDefault="00CC5C02" w:rsidP="00CC5C02">
      <w:pPr>
        <w:suppressAutoHyphens/>
        <w:jc w:val="center"/>
        <w:rPr>
          <w:b/>
          <w:color w:val="000000"/>
          <w:sz w:val="28"/>
          <w:szCs w:val="28"/>
        </w:rPr>
      </w:pPr>
    </w:p>
    <w:p w:rsidR="00CC5C02" w:rsidRDefault="00CC5C02" w:rsidP="00CC5C02">
      <w:pPr>
        <w:suppressAutoHyphens/>
        <w:jc w:val="center"/>
        <w:rPr>
          <w:b/>
          <w:color w:val="000000"/>
          <w:sz w:val="28"/>
          <w:szCs w:val="28"/>
        </w:rPr>
      </w:pPr>
    </w:p>
    <w:p w:rsidR="00CC5C02" w:rsidRDefault="00CC5C02" w:rsidP="00CC5C02">
      <w:pPr>
        <w:suppressAutoHyphens/>
        <w:jc w:val="center"/>
        <w:rPr>
          <w:color w:val="000000"/>
          <w:sz w:val="28"/>
          <w:szCs w:val="28"/>
        </w:rPr>
      </w:pPr>
      <w:r>
        <w:rPr>
          <w:color w:val="000000"/>
          <w:sz w:val="28"/>
          <w:szCs w:val="28"/>
        </w:rPr>
        <w:t>АДМИНИСТРАТИВНЫЙ РЕГЛАМЕНТ</w:t>
      </w:r>
    </w:p>
    <w:p w:rsidR="00CC5C02" w:rsidRDefault="00CC5C02" w:rsidP="00CC5C02">
      <w:pPr>
        <w:suppressAutoHyphens/>
        <w:jc w:val="center"/>
        <w:rPr>
          <w:color w:val="000000"/>
          <w:sz w:val="28"/>
          <w:szCs w:val="28"/>
        </w:rPr>
      </w:pPr>
      <w:r>
        <w:rPr>
          <w:sz w:val="28"/>
          <w:szCs w:val="28"/>
        </w:rPr>
        <w:t>по предоставлению муниципальной услуги</w:t>
      </w:r>
      <w:r>
        <w:rPr>
          <w:color w:val="000000"/>
          <w:sz w:val="28"/>
          <w:szCs w:val="28"/>
        </w:rPr>
        <w:t xml:space="preserve"> «</w:t>
      </w:r>
      <w:r w:rsidR="00414CC8">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color w:val="000000"/>
          <w:sz w:val="28"/>
          <w:szCs w:val="28"/>
        </w:rPr>
        <w:t>»</w:t>
      </w:r>
    </w:p>
    <w:p w:rsidR="00CC5C02" w:rsidRDefault="00CC5C02" w:rsidP="00CC5C02">
      <w:pPr>
        <w:suppressAutoHyphens/>
        <w:jc w:val="center"/>
        <w:rPr>
          <w:b/>
          <w:color w:val="000000"/>
          <w:sz w:val="28"/>
          <w:szCs w:val="28"/>
        </w:rPr>
      </w:pPr>
    </w:p>
    <w:bookmarkEnd w:id="0"/>
    <w:bookmarkEnd w:id="1"/>
    <w:bookmarkEnd w:id="2"/>
    <w:bookmarkEnd w:id="3"/>
    <w:p w:rsidR="00CC5C02" w:rsidRDefault="00CC5C02" w:rsidP="00CC5C02">
      <w:pPr>
        <w:widowControl w:val="0"/>
        <w:suppressAutoHyphens/>
        <w:autoSpaceDE w:val="0"/>
        <w:autoSpaceDN w:val="0"/>
        <w:adjustRightInd w:val="0"/>
        <w:jc w:val="center"/>
        <w:outlineLvl w:val="1"/>
        <w:rPr>
          <w:color w:val="000000"/>
          <w:sz w:val="28"/>
          <w:szCs w:val="28"/>
        </w:rPr>
      </w:pPr>
      <w:r>
        <w:rPr>
          <w:color w:val="000000"/>
          <w:sz w:val="28"/>
          <w:szCs w:val="28"/>
        </w:rPr>
        <w:t xml:space="preserve">Раздел I. </w:t>
      </w:r>
      <w:r w:rsidR="000954E9">
        <w:rPr>
          <w:color w:val="000000"/>
          <w:sz w:val="28"/>
          <w:szCs w:val="28"/>
        </w:rPr>
        <w:t>Общие положения</w:t>
      </w:r>
    </w:p>
    <w:p w:rsidR="00CC5C02" w:rsidRDefault="00CC5C02" w:rsidP="00CC5C02">
      <w:pPr>
        <w:widowControl w:val="0"/>
        <w:suppressAutoHyphens/>
        <w:autoSpaceDE w:val="0"/>
        <w:autoSpaceDN w:val="0"/>
        <w:adjustRightInd w:val="0"/>
        <w:jc w:val="both"/>
        <w:rPr>
          <w:color w:val="000000"/>
          <w:sz w:val="28"/>
          <w:szCs w:val="28"/>
        </w:rPr>
      </w:pPr>
    </w:p>
    <w:p w:rsidR="00CC5C02" w:rsidRDefault="00CC5C02" w:rsidP="00CC5C02">
      <w:pPr>
        <w:widowControl w:val="0"/>
        <w:suppressAutoHyphens/>
        <w:autoSpaceDE w:val="0"/>
        <w:autoSpaceDN w:val="0"/>
        <w:adjustRightInd w:val="0"/>
        <w:jc w:val="center"/>
        <w:outlineLvl w:val="2"/>
        <w:rPr>
          <w:color w:val="000000"/>
          <w:sz w:val="28"/>
          <w:szCs w:val="28"/>
        </w:rPr>
      </w:pPr>
      <w:bookmarkStart w:id="5" w:name="Par43"/>
      <w:bookmarkEnd w:id="5"/>
      <w:r>
        <w:rPr>
          <w:color w:val="000000"/>
          <w:sz w:val="28"/>
          <w:szCs w:val="28"/>
        </w:rPr>
        <w:t xml:space="preserve">Подраздел 1.1. </w:t>
      </w:r>
      <w:r w:rsidR="000954E9">
        <w:rPr>
          <w:color w:val="000000"/>
          <w:sz w:val="28"/>
          <w:szCs w:val="28"/>
        </w:rPr>
        <w:t>Предмет регулирования Административного регламента</w:t>
      </w:r>
    </w:p>
    <w:p w:rsidR="00CC5C02" w:rsidRDefault="00CC5C02" w:rsidP="00CC5C02">
      <w:pPr>
        <w:suppressAutoHyphens/>
        <w:jc w:val="center"/>
        <w:rPr>
          <w:color w:val="000000"/>
          <w:sz w:val="28"/>
          <w:szCs w:val="28"/>
        </w:rPr>
      </w:pPr>
    </w:p>
    <w:p w:rsidR="00CC5C02" w:rsidRDefault="00CC5C02" w:rsidP="00CC5C02">
      <w:pPr>
        <w:pStyle w:val="af"/>
        <w:suppressAutoHyphens/>
        <w:spacing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Административный регламент по предоставлению муниципальной услуги </w:t>
      </w:r>
      <w:r w:rsidR="003616C0">
        <w:rPr>
          <w:rFonts w:ascii="Times New Roman" w:hAnsi="Times New Roman"/>
          <w:color w:val="000000"/>
          <w:sz w:val="28"/>
          <w:szCs w:val="28"/>
        </w:rPr>
        <w:t>«</w:t>
      </w:r>
      <w:r w:rsidR="00414CC8">
        <w:rPr>
          <w:rFonts w:ascii="Times New Roman" w:hAnsi="Times New Roman"/>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rFonts w:ascii="Times New Roman" w:hAnsi="Times New Roman"/>
          <w:color w:val="000000"/>
          <w:sz w:val="28"/>
          <w:szCs w:val="28"/>
        </w:rPr>
        <w:t xml:space="preserve">» </w:t>
      </w:r>
      <w:r>
        <w:rPr>
          <w:rFonts w:ascii="Times New Roman" w:hAnsi="Times New Roman"/>
          <w:color w:val="000000"/>
          <w:sz w:val="28"/>
          <w:szCs w:val="28"/>
        </w:rPr>
        <w:t xml:space="preserve"> (далее – Регламент) определяет стандарты, сроки и последовательность административных процедур (действий) п</w:t>
      </w:r>
      <w:r w:rsidR="008F1DC7">
        <w:rPr>
          <w:rFonts w:ascii="Times New Roman" w:hAnsi="Times New Roman"/>
          <w:color w:val="000000"/>
          <w:sz w:val="28"/>
          <w:szCs w:val="28"/>
        </w:rPr>
        <w:t xml:space="preserve">о предоставлению администрации </w:t>
      </w:r>
      <w:r w:rsidR="00B82210">
        <w:rPr>
          <w:rFonts w:ascii="Times New Roman" w:hAnsi="Times New Roman"/>
          <w:color w:val="000000"/>
          <w:sz w:val="28"/>
          <w:szCs w:val="28"/>
        </w:rPr>
        <w:t>Подгорносинюхин</w:t>
      </w:r>
      <w:r w:rsidR="00A26D37">
        <w:rPr>
          <w:rFonts w:ascii="Times New Roman" w:hAnsi="Times New Roman"/>
          <w:color w:val="000000"/>
          <w:sz w:val="28"/>
          <w:szCs w:val="28"/>
        </w:rPr>
        <w:t>ского</w:t>
      </w:r>
      <w:r w:rsidR="008F1DC7">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008F1DC7">
        <w:rPr>
          <w:rFonts w:ascii="Times New Roman" w:hAnsi="Times New Roman"/>
          <w:color w:val="000000"/>
          <w:sz w:val="28"/>
          <w:szCs w:val="28"/>
        </w:rPr>
        <w:t xml:space="preserve">Отрадненского </w:t>
      </w:r>
      <w:r>
        <w:rPr>
          <w:rFonts w:ascii="Times New Roman" w:hAnsi="Times New Roman"/>
          <w:color w:val="000000"/>
          <w:sz w:val="28"/>
          <w:szCs w:val="28"/>
        </w:rPr>
        <w:t xml:space="preserve">района муниципальной услуги </w:t>
      </w:r>
      <w:r w:rsidR="003616C0">
        <w:rPr>
          <w:rFonts w:ascii="Times New Roman" w:hAnsi="Times New Roman"/>
          <w:color w:val="000000"/>
          <w:sz w:val="28"/>
          <w:szCs w:val="28"/>
        </w:rPr>
        <w:t>«</w:t>
      </w:r>
      <w:r w:rsidR="00414CC8">
        <w:rPr>
          <w:rFonts w:ascii="Times New Roman" w:hAnsi="Times New Roman"/>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rFonts w:ascii="Times New Roman" w:hAnsi="Times New Roman"/>
          <w:color w:val="000000"/>
          <w:sz w:val="28"/>
          <w:szCs w:val="28"/>
        </w:rPr>
        <w:t xml:space="preserve">» </w:t>
      </w:r>
      <w:r>
        <w:rPr>
          <w:rFonts w:ascii="Times New Roman" w:hAnsi="Times New Roman"/>
          <w:color w:val="000000"/>
          <w:sz w:val="28"/>
          <w:szCs w:val="28"/>
        </w:rPr>
        <w:t xml:space="preserve"> (далее – муниципальная услуга).</w:t>
      </w:r>
    </w:p>
    <w:p w:rsidR="00CC5C02" w:rsidRDefault="00CC5C02" w:rsidP="00CC5C02">
      <w:pPr>
        <w:widowControl w:val="0"/>
        <w:suppressAutoHyphens/>
        <w:autoSpaceDE w:val="0"/>
        <w:autoSpaceDN w:val="0"/>
        <w:adjustRightInd w:val="0"/>
        <w:jc w:val="center"/>
        <w:outlineLvl w:val="2"/>
        <w:rPr>
          <w:color w:val="000000"/>
          <w:sz w:val="28"/>
          <w:szCs w:val="28"/>
        </w:rPr>
      </w:pPr>
      <w:r>
        <w:rPr>
          <w:color w:val="000000"/>
          <w:sz w:val="28"/>
          <w:szCs w:val="28"/>
        </w:rPr>
        <w:t xml:space="preserve">Подраздел 1.2. </w:t>
      </w:r>
      <w:r w:rsidR="000954E9">
        <w:rPr>
          <w:color w:val="000000"/>
          <w:sz w:val="28"/>
          <w:szCs w:val="28"/>
        </w:rPr>
        <w:t>Круг заявителей</w:t>
      </w:r>
    </w:p>
    <w:p w:rsidR="00CC5C02" w:rsidRDefault="00CC5C02" w:rsidP="00CC5C02">
      <w:pPr>
        <w:suppressAutoHyphens/>
        <w:jc w:val="both"/>
        <w:rPr>
          <w:color w:val="000000"/>
          <w:sz w:val="28"/>
          <w:szCs w:val="28"/>
        </w:rPr>
      </w:pPr>
    </w:p>
    <w:p w:rsidR="00CC5C02" w:rsidRDefault="00CC5C02" w:rsidP="00CC5C02">
      <w:pPr>
        <w:pStyle w:val="ConsPlusNormal"/>
        <w:suppressAutoHyphen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CC5C02" w:rsidRDefault="00CC5C02" w:rsidP="00CC5C02">
      <w:pPr>
        <w:suppressAutoHyphens/>
        <w:jc w:val="both"/>
        <w:rPr>
          <w:color w:val="000000"/>
          <w:sz w:val="28"/>
          <w:szCs w:val="28"/>
        </w:rPr>
      </w:pPr>
    </w:p>
    <w:p w:rsidR="00CC5C02" w:rsidRDefault="00CC5C02" w:rsidP="000954E9">
      <w:pPr>
        <w:widowControl w:val="0"/>
        <w:autoSpaceDE w:val="0"/>
        <w:autoSpaceDN w:val="0"/>
        <w:adjustRightInd w:val="0"/>
        <w:jc w:val="center"/>
        <w:outlineLvl w:val="2"/>
        <w:rPr>
          <w:color w:val="000000"/>
          <w:sz w:val="28"/>
          <w:szCs w:val="28"/>
        </w:rPr>
      </w:pPr>
      <w:r>
        <w:rPr>
          <w:color w:val="000000"/>
          <w:sz w:val="28"/>
          <w:szCs w:val="28"/>
        </w:rPr>
        <w:t xml:space="preserve">Подраздел 1.3. </w:t>
      </w:r>
      <w:r w:rsidR="000954E9">
        <w:rPr>
          <w:color w:val="000000"/>
          <w:sz w:val="28"/>
          <w:szCs w:val="28"/>
        </w:rPr>
        <w:t>Требования к порядку информирования о предоставлении муниципальной услуги</w:t>
      </w:r>
    </w:p>
    <w:p w:rsidR="00CC5C02" w:rsidRDefault="00CC5C02" w:rsidP="00CC5C02">
      <w:pPr>
        <w:widowControl w:val="0"/>
        <w:autoSpaceDE w:val="0"/>
        <w:autoSpaceDN w:val="0"/>
        <w:adjustRightInd w:val="0"/>
        <w:ind w:firstLine="720"/>
        <w:jc w:val="center"/>
        <w:rPr>
          <w:color w:val="000000"/>
          <w:sz w:val="28"/>
          <w:szCs w:val="28"/>
        </w:rPr>
      </w:pPr>
    </w:p>
    <w:p w:rsidR="00CC5C02" w:rsidRDefault="00CC5C02" w:rsidP="00CC5C02">
      <w:pPr>
        <w:widowControl w:val="0"/>
        <w:suppressAutoHyphens/>
        <w:ind w:firstLine="851"/>
        <w:jc w:val="both"/>
        <w:rPr>
          <w:sz w:val="28"/>
          <w:szCs w:val="28"/>
        </w:rPr>
      </w:pPr>
      <w:r>
        <w:rPr>
          <w:sz w:val="28"/>
          <w:szCs w:val="28"/>
        </w:rPr>
        <w:t>1.3.1.Информирование о предоставлении муниципальной услуги осуществляется:</w:t>
      </w:r>
    </w:p>
    <w:p w:rsidR="00CC5C02" w:rsidRDefault="00CC5C02" w:rsidP="00CC5C02">
      <w:pPr>
        <w:widowControl w:val="0"/>
        <w:suppressAutoHyphens/>
        <w:ind w:firstLine="851"/>
        <w:jc w:val="both"/>
        <w:rPr>
          <w:sz w:val="28"/>
          <w:szCs w:val="28"/>
        </w:rPr>
      </w:pPr>
      <w:r>
        <w:rPr>
          <w:sz w:val="28"/>
          <w:szCs w:val="28"/>
        </w:rPr>
        <w:t xml:space="preserve">1.3.1.1.В администрации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 </w:t>
      </w:r>
      <w:r>
        <w:rPr>
          <w:sz w:val="28"/>
          <w:szCs w:val="28"/>
        </w:rPr>
        <w:t>(далее - администрация):</w:t>
      </w:r>
    </w:p>
    <w:p w:rsidR="00CC5C02" w:rsidRDefault="00CC5C02" w:rsidP="00CC5C02">
      <w:pPr>
        <w:widowControl w:val="0"/>
        <w:suppressAutoHyphens/>
        <w:ind w:firstLine="851"/>
        <w:jc w:val="both"/>
        <w:rPr>
          <w:sz w:val="28"/>
          <w:szCs w:val="28"/>
        </w:rPr>
      </w:pPr>
      <w:r>
        <w:rPr>
          <w:sz w:val="28"/>
          <w:szCs w:val="28"/>
        </w:rPr>
        <w:lastRenderedPageBreak/>
        <w:t>в устной форме при личном обращении;</w:t>
      </w:r>
    </w:p>
    <w:p w:rsidR="00CC5C02" w:rsidRDefault="00CC5C02" w:rsidP="00CC5C02">
      <w:pPr>
        <w:widowControl w:val="0"/>
        <w:suppressAutoHyphens/>
        <w:ind w:firstLine="851"/>
        <w:jc w:val="both"/>
        <w:rPr>
          <w:sz w:val="28"/>
          <w:szCs w:val="28"/>
        </w:rPr>
      </w:pPr>
      <w:r>
        <w:rPr>
          <w:sz w:val="28"/>
          <w:szCs w:val="28"/>
        </w:rPr>
        <w:t>с использованием телефонной связи;</w:t>
      </w:r>
    </w:p>
    <w:p w:rsidR="00CC5C02" w:rsidRDefault="00CC5C02" w:rsidP="00CC5C02">
      <w:pPr>
        <w:widowControl w:val="0"/>
        <w:suppressAutoHyphens/>
        <w:ind w:firstLine="851"/>
        <w:jc w:val="both"/>
        <w:rPr>
          <w:sz w:val="28"/>
          <w:szCs w:val="28"/>
        </w:rPr>
      </w:pPr>
      <w:r>
        <w:rPr>
          <w:sz w:val="28"/>
          <w:szCs w:val="28"/>
        </w:rPr>
        <w:t>в форме электронного документа посредством направления на адрес электронной почты;</w:t>
      </w:r>
    </w:p>
    <w:p w:rsidR="00CC5C02" w:rsidRDefault="00CC5C02" w:rsidP="00CC5C02">
      <w:pPr>
        <w:widowControl w:val="0"/>
        <w:suppressAutoHyphens/>
        <w:ind w:firstLine="851"/>
        <w:jc w:val="both"/>
        <w:rPr>
          <w:sz w:val="28"/>
          <w:szCs w:val="28"/>
        </w:rPr>
      </w:pPr>
      <w:r>
        <w:rPr>
          <w:sz w:val="28"/>
          <w:szCs w:val="28"/>
        </w:rPr>
        <w:t xml:space="preserve">по письменным обращениям. </w:t>
      </w:r>
    </w:p>
    <w:p w:rsidR="00CC5C02" w:rsidRDefault="00CC5C02" w:rsidP="00CC5C02">
      <w:pPr>
        <w:widowControl w:val="0"/>
        <w:suppressAutoHyphens/>
        <w:ind w:firstLine="851"/>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CC5C02" w:rsidRDefault="00CC5C02" w:rsidP="00CC5C02">
      <w:pPr>
        <w:autoSpaceDE w:val="0"/>
        <w:autoSpaceDN w:val="0"/>
        <w:adjustRightInd w:val="0"/>
        <w:ind w:firstLine="709"/>
        <w:jc w:val="both"/>
        <w:rPr>
          <w:sz w:val="28"/>
          <w:szCs w:val="28"/>
        </w:rPr>
      </w:pPr>
      <w:r>
        <w:rPr>
          <w:sz w:val="28"/>
          <w:szCs w:val="28"/>
        </w:rPr>
        <w:t>при личном обращении;</w:t>
      </w:r>
    </w:p>
    <w:p w:rsidR="00CC5C02" w:rsidRPr="00E614A9" w:rsidRDefault="00CC5C02" w:rsidP="00CC5C02">
      <w:pPr>
        <w:autoSpaceDE w:val="0"/>
        <w:autoSpaceDN w:val="0"/>
        <w:adjustRightInd w:val="0"/>
        <w:ind w:firstLine="709"/>
        <w:jc w:val="both"/>
        <w:rPr>
          <w:rFonts w:eastAsia="Calibri"/>
          <w:sz w:val="28"/>
          <w:szCs w:val="28"/>
        </w:rPr>
      </w:pPr>
      <w:r>
        <w:rPr>
          <w:sz w:val="28"/>
          <w:szCs w:val="28"/>
        </w:rPr>
        <w:t>посредством интернет-сайта – http://</w:t>
      </w:r>
      <w:r>
        <w:rPr>
          <w:sz w:val="28"/>
          <w:szCs w:val="28"/>
          <w:lang w:val="en-US"/>
        </w:rPr>
        <w:t>www</w:t>
      </w:r>
      <w:r>
        <w:rPr>
          <w:sz w:val="28"/>
          <w:szCs w:val="28"/>
        </w:rPr>
        <w:t>.</w:t>
      </w:r>
      <w:hyperlink r:id="rId6" w:history="1">
        <w:r w:rsidRPr="00E614A9">
          <w:rPr>
            <w:rStyle w:val="a3"/>
            <w:rFonts w:ascii="PT Sans" w:hAnsi="PT Sans"/>
            <w:color w:val="auto"/>
            <w:sz w:val="28"/>
            <w:szCs w:val="28"/>
            <w:u w:val="none"/>
            <w:bdr w:val="none" w:sz="0" w:space="0" w:color="auto" w:frame="1"/>
          </w:rPr>
          <w:t>e-mfc.ru</w:t>
        </w:r>
      </w:hyperlink>
      <w:r w:rsidRPr="00E614A9">
        <w:rPr>
          <w:rFonts w:eastAsia="Calibri"/>
          <w:sz w:val="28"/>
          <w:szCs w:val="28"/>
        </w:rPr>
        <w:t>.</w:t>
      </w:r>
    </w:p>
    <w:p w:rsidR="00CC5C02" w:rsidRPr="00E614A9" w:rsidRDefault="00CC5C02" w:rsidP="00CC5C02">
      <w:pPr>
        <w:widowControl w:val="0"/>
        <w:suppressAutoHyphens/>
        <w:ind w:firstLine="851"/>
        <w:jc w:val="both"/>
        <w:rPr>
          <w:sz w:val="28"/>
          <w:szCs w:val="28"/>
        </w:rPr>
      </w:pPr>
      <w:r w:rsidRPr="00E614A9">
        <w:rPr>
          <w:sz w:val="28"/>
          <w:szCs w:val="28"/>
        </w:rPr>
        <w:t>1.3.1.3. Посредством размещения информации на официальном сайте администрации, адрес официального сайта</w:t>
      </w:r>
      <w:r w:rsidR="00A26D37">
        <w:rPr>
          <w:sz w:val="28"/>
          <w:szCs w:val="28"/>
        </w:rPr>
        <w:t xml:space="preserve"> </w:t>
      </w:r>
      <w:r w:rsidR="001D1B69" w:rsidRPr="001D1B69">
        <w:rPr>
          <w:sz w:val="28"/>
          <w:szCs w:val="28"/>
        </w:rPr>
        <w:t xml:space="preserve">http://www.podgornaya-sinyuha.ru/ </w:t>
      </w:r>
      <w:r w:rsidRPr="00E614A9">
        <w:rPr>
          <w:sz w:val="28"/>
          <w:szCs w:val="28"/>
        </w:rPr>
        <w:t>(далее - официальный сайт).</w:t>
      </w:r>
    </w:p>
    <w:p w:rsidR="00CC5C02" w:rsidRDefault="00CC5C02" w:rsidP="00CC5C02">
      <w:pPr>
        <w:autoSpaceDE w:val="0"/>
        <w:autoSpaceDN w:val="0"/>
        <w:adjustRightInd w:val="0"/>
        <w:ind w:firstLine="709"/>
        <w:jc w:val="both"/>
        <w:rPr>
          <w:sz w:val="28"/>
          <w:szCs w:val="28"/>
        </w:rPr>
      </w:pPr>
      <w:r w:rsidRPr="00E614A9">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7" w:history="1">
        <w:r w:rsidRPr="00E614A9">
          <w:rPr>
            <w:rStyle w:val="a3"/>
            <w:color w:val="auto"/>
            <w:sz w:val="28"/>
            <w:szCs w:val="28"/>
            <w:u w:val="none"/>
            <w:lang w:val="en-US"/>
          </w:rPr>
          <w:t>www</w:t>
        </w:r>
        <w:r w:rsidRPr="00E614A9">
          <w:rPr>
            <w:rStyle w:val="a3"/>
            <w:color w:val="auto"/>
            <w:sz w:val="28"/>
            <w:szCs w:val="28"/>
            <w:u w:val="none"/>
          </w:rPr>
          <w:t>.</w:t>
        </w:r>
        <w:r w:rsidRPr="00E614A9">
          <w:rPr>
            <w:rStyle w:val="a3"/>
            <w:color w:val="auto"/>
            <w:sz w:val="28"/>
            <w:szCs w:val="28"/>
            <w:u w:val="none"/>
            <w:lang w:val="en-US"/>
          </w:rPr>
          <w:t>gosuslugi</w:t>
        </w:r>
        <w:r w:rsidRPr="00E614A9">
          <w:rPr>
            <w:rStyle w:val="a3"/>
            <w:color w:val="auto"/>
            <w:sz w:val="28"/>
            <w:szCs w:val="28"/>
            <w:u w:val="none"/>
          </w:rPr>
          <w:t>.</w:t>
        </w:r>
        <w:r w:rsidRPr="00E614A9">
          <w:rPr>
            <w:rStyle w:val="a3"/>
            <w:color w:val="auto"/>
            <w:sz w:val="28"/>
            <w:szCs w:val="28"/>
            <w:u w:val="none"/>
            <w:lang w:val="en-US"/>
          </w:rPr>
          <w:t>ru</w:t>
        </w:r>
      </w:hyperlink>
      <w:r w:rsidRPr="00E614A9">
        <w:rPr>
          <w:sz w:val="28"/>
          <w:szCs w:val="28"/>
        </w:rPr>
        <w:t xml:space="preserve">) </w:t>
      </w:r>
      <w:r>
        <w:rPr>
          <w:sz w:val="28"/>
          <w:szCs w:val="28"/>
        </w:rPr>
        <w:t>(далее – Единый портал) и (или) региональном портале государственных и муниципальных услуг Краснодарского края (</w:t>
      </w:r>
      <w:r>
        <w:rPr>
          <w:sz w:val="28"/>
          <w:szCs w:val="28"/>
          <w:lang w:val="en-US"/>
        </w:rPr>
        <w:t>www</w:t>
      </w:r>
      <w:r>
        <w:rPr>
          <w:sz w:val="28"/>
          <w:szCs w:val="28"/>
        </w:rPr>
        <w:t xml:space="preserve">.pgu.krasnodar.ru) (далее – Портал Краснодарского края). </w:t>
      </w:r>
    </w:p>
    <w:p w:rsidR="00CC5C02" w:rsidRDefault="00CC5C02" w:rsidP="00CC5C02">
      <w:pPr>
        <w:autoSpaceDE w:val="0"/>
        <w:autoSpaceDN w:val="0"/>
        <w:adjustRightInd w:val="0"/>
        <w:ind w:firstLine="851"/>
        <w:jc w:val="both"/>
        <w:rPr>
          <w:sz w:val="28"/>
          <w:szCs w:val="28"/>
        </w:rPr>
      </w:pPr>
      <w:r>
        <w:rPr>
          <w:sz w:val="28"/>
          <w:szCs w:val="28"/>
        </w:rPr>
        <w:t>На Едином портале и на Портале Краснодарского края размещается следующая информация:</w:t>
      </w:r>
    </w:p>
    <w:p w:rsidR="00CC5C02" w:rsidRDefault="00CC5C02" w:rsidP="00CC5C02">
      <w:pPr>
        <w:autoSpaceDE w:val="0"/>
        <w:autoSpaceDN w:val="0"/>
        <w:adjustRightInd w:val="0"/>
        <w:ind w:firstLine="851"/>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5C02" w:rsidRDefault="00CC5C02" w:rsidP="00CC5C02">
      <w:pPr>
        <w:autoSpaceDE w:val="0"/>
        <w:autoSpaceDN w:val="0"/>
        <w:adjustRightInd w:val="0"/>
        <w:ind w:firstLine="851"/>
        <w:jc w:val="both"/>
        <w:rPr>
          <w:sz w:val="28"/>
          <w:szCs w:val="28"/>
        </w:rPr>
      </w:pPr>
      <w:r>
        <w:rPr>
          <w:sz w:val="28"/>
          <w:szCs w:val="28"/>
        </w:rPr>
        <w:t>2) круг заявителей;</w:t>
      </w:r>
    </w:p>
    <w:p w:rsidR="00CC5C02" w:rsidRDefault="00CC5C02" w:rsidP="00CC5C02">
      <w:pPr>
        <w:autoSpaceDE w:val="0"/>
        <w:autoSpaceDN w:val="0"/>
        <w:adjustRightInd w:val="0"/>
        <w:ind w:firstLine="851"/>
        <w:jc w:val="both"/>
        <w:rPr>
          <w:sz w:val="28"/>
          <w:szCs w:val="28"/>
        </w:rPr>
      </w:pPr>
      <w:r>
        <w:rPr>
          <w:sz w:val="28"/>
          <w:szCs w:val="28"/>
        </w:rPr>
        <w:t>3) срок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Информация на Едином портале и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5C02" w:rsidRDefault="00CC5C02" w:rsidP="00CC5C02">
      <w:pPr>
        <w:autoSpaceDE w:val="0"/>
        <w:autoSpaceDN w:val="0"/>
        <w:adjustRightInd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w:t>
      </w:r>
      <w:r>
        <w:rPr>
          <w:sz w:val="28"/>
          <w:szCs w:val="28"/>
        </w:rPr>
        <w:lastRenderedPageBreak/>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Pr>
          <w:sz w:val="28"/>
          <w:szCs w:val="28"/>
        </w:rPr>
        <w:t>авторизацию заявителя</w:t>
      </w:r>
      <w:proofErr w:type="gramEnd"/>
      <w:r>
        <w:rPr>
          <w:sz w:val="28"/>
          <w:szCs w:val="28"/>
        </w:rPr>
        <w:t xml:space="preserve"> или предоставление им персональных данных.</w:t>
      </w:r>
    </w:p>
    <w:p w:rsidR="00CC5C02" w:rsidRDefault="00CC5C02" w:rsidP="00CC5C02">
      <w:pPr>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администрации.</w:t>
      </w:r>
    </w:p>
    <w:p w:rsidR="00CC5C02" w:rsidRDefault="00CC5C02" w:rsidP="00CC5C02">
      <w:pPr>
        <w:widowControl w:val="0"/>
        <w:suppressAutoHyphens/>
        <w:ind w:firstLine="851"/>
        <w:jc w:val="both"/>
        <w:rPr>
          <w:sz w:val="28"/>
          <w:szCs w:val="28"/>
        </w:rPr>
      </w:pPr>
      <w:r>
        <w:rPr>
          <w:sz w:val="28"/>
          <w:szCs w:val="28"/>
        </w:rPr>
        <w:t>На информационных стендах, размещенных в администрации и МФЦ, указываются следующие сведения:</w:t>
      </w:r>
    </w:p>
    <w:p w:rsidR="00CC5C02" w:rsidRDefault="00CC5C02" w:rsidP="00CC5C02">
      <w:pPr>
        <w:widowControl w:val="0"/>
        <w:suppressAutoHyphens/>
        <w:ind w:firstLine="851"/>
        <w:jc w:val="both"/>
        <w:rPr>
          <w:sz w:val="28"/>
          <w:szCs w:val="28"/>
        </w:rPr>
      </w:pPr>
      <w:r>
        <w:rPr>
          <w:sz w:val="28"/>
          <w:szCs w:val="28"/>
        </w:rPr>
        <w:t>режим работы, адрес администрации и МФЦ;</w:t>
      </w:r>
    </w:p>
    <w:p w:rsidR="00CC5C02" w:rsidRDefault="00CC5C02" w:rsidP="00CC5C02">
      <w:pPr>
        <w:widowControl w:val="0"/>
        <w:suppressAutoHyphens/>
        <w:ind w:firstLine="851"/>
        <w:jc w:val="both"/>
        <w:rPr>
          <w:sz w:val="28"/>
          <w:szCs w:val="28"/>
        </w:rPr>
      </w:pPr>
      <w:r>
        <w:rPr>
          <w:sz w:val="28"/>
          <w:szCs w:val="28"/>
        </w:rPr>
        <w:t>адрес официального сайта администрации, адрес электронной почты администрации;</w:t>
      </w:r>
    </w:p>
    <w:p w:rsidR="00CC5C02" w:rsidRDefault="00CC5C02" w:rsidP="00CC5C02">
      <w:pPr>
        <w:widowControl w:val="0"/>
        <w:suppressAutoHyphens/>
        <w:ind w:firstLine="851"/>
        <w:jc w:val="both"/>
        <w:rPr>
          <w:sz w:val="28"/>
          <w:szCs w:val="28"/>
        </w:rPr>
      </w:pPr>
      <w:r>
        <w:rPr>
          <w:sz w:val="28"/>
          <w:szCs w:val="28"/>
        </w:rPr>
        <w:t>почтовые адреса, телефоны, фамилии должностных лиц администрации и МФЦ;</w:t>
      </w:r>
    </w:p>
    <w:p w:rsidR="00CC5C02" w:rsidRDefault="00CC5C02" w:rsidP="00CC5C02">
      <w:pPr>
        <w:widowControl w:val="0"/>
        <w:suppressAutoHyphens/>
        <w:ind w:firstLine="851"/>
        <w:jc w:val="both"/>
        <w:rPr>
          <w:sz w:val="28"/>
          <w:szCs w:val="28"/>
        </w:rPr>
      </w:pPr>
      <w:r>
        <w:rPr>
          <w:sz w:val="28"/>
          <w:szCs w:val="28"/>
        </w:rPr>
        <w:t>порядок информирования заявителей о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порядок и сроки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форма заявления о предоставлении муниципальной услуги и образец его заполнения;</w:t>
      </w:r>
    </w:p>
    <w:p w:rsidR="00CC5C02" w:rsidRDefault="00CC5C02" w:rsidP="00CC5C02">
      <w:pPr>
        <w:widowControl w:val="0"/>
        <w:suppressAutoHyphens/>
        <w:ind w:firstLine="851"/>
        <w:jc w:val="both"/>
        <w:rPr>
          <w:sz w:val="28"/>
          <w:szCs w:val="28"/>
        </w:rPr>
      </w:pPr>
      <w:r>
        <w:rPr>
          <w:sz w:val="28"/>
          <w:szCs w:val="28"/>
        </w:rPr>
        <w:t>исчерпывающий перечень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C5C02" w:rsidRDefault="00CC5C02" w:rsidP="00CC5C02">
      <w:pPr>
        <w:widowControl w:val="0"/>
        <w:suppressAutoHyphens/>
        <w:ind w:firstLine="851"/>
        <w:jc w:val="both"/>
        <w:rPr>
          <w:sz w:val="28"/>
          <w:szCs w:val="28"/>
        </w:rPr>
      </w:pPr>
      <w:r>
        <w:rPr>
          <w:sz w:val="28"/>
          <w:szCs w:val="28"/>
        </w:rPr>
        <w:t>Указанная информация размещается также на официальном сайте администрации и на сайте МФЦ.</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rFonts w:ascii="Times New Roman CYR" w:hAnsi="Times New Roman CYR"/>
          <w:sz w:val="28"/>
          <w:szCs w:val="28"/>
          <w:lang w:val="en-US"/>
        </w:rPr>
        <w:t>CaII</w:t>
      </w:r>
      <w:proofErr w:type="spellEnd"/>
      <w:r>
        <w:rPr>
          <w:rFonts w:ascii="Times New Roman CYR" w:hAnsi="Times New Roman CYR"/>
          <w:sz w:val="28"/>
          <w:szCs w:val="28"/>
        </w:rPr>
        <w:t>-центра (горячей линии) – 8800-100-900</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CC5C02" w:rsidRDefault="00CC5C02" w:rsidP="00CC5C02">
      <w:pPr>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5C02" w:rsidRDefault="00CC5C02" w:rsidP="00CC5C02">
      <w:pPr>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C5C02" w:rsidRDefault="00CC5C02" w:rsidP="00CC5C02">
      <w:pPr>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CC5C02" w:rsidRDefault="00CC5C02" w:rsidP="00CC5C02">
      <w:pPr>
        <w:widowControl w:val="0"/>
        <w:suppressAutoHyphens/>
        <w:ind w:firstLine="851"/>
        <w:jc w:val="both"/>
        <w:rPr>
          <w:sz w:val="28"/>
          <w:szCs w:val="28"/>
        </w:rPr>
      </w:pPr>
      <w:r>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color w:val="000000"/>
          <w:sz w:val="28"/>
          <w:szCs w:val="28"/>
        </w:rPr>
      </w:pPr>
      <w:r>
        <w:rPr>
          <w:color w:val="000000"/>
          <w:sz w:val="28"/>
          <w:szCs w:val="28"/>
        </w:rPr>
        <w:t>1.3.3. Информация о местонахождении и графике работы, справочных телефонах администрации, МФЦ:</w:t>
      </w:r>
    </w:p>
    <w:p w:rsidR="00CC5C02" w:rsidRDefault="00CC5C02" w:rsidP="00CC5C02">
      <w:pPr>
        <w:widowControl w:val="0"/>
        <w:suppressAutoHyphens/>
        <w:ind w:firstLine="851"/>
        <w:jc w:val="both"/>
        <w:rPr>
          <w:sz w:val="28"/>
          <w:szCs w:val="28"/>
        </w:rPr>
      </w:pPr>
      <w:r>
        <w:rPr>
          <w:sz w:val="28"/>
          <w:szCs w:val="28"/>
        </w:rPr>
        <w:t>1.3.3.1.Администрация расположена по адресу:</w:t>
      </w:r>
    </w:p>
    <w:p w:rsidR="00CC5C02" w:rsidRPr="008F1DC7" w:rsidRDefault="00CC5C02" w:rsidP="00CC5C02">
      <w:pPr>
        <w:widowControl w:val="0"/>
        <w:suppressAutoHyphens/>
        <w:ind w:firstLine="851"/>
        <w:jc w:val="both"/>
        <w:rPr>
          <w:sz w:val="28"/>
          <w:szCs w:val="28"/>
        </w:rPr>
      </w:pPr>
      <w:r>
        <w:rPr>
          <w:sz w:val="28"/>
          <w:szCs w:val="28"/>
        </w:rPr>
        <w:t>352</w:t>
      </w:r>
      <w:r w:rsidR="003616C0">
        <w:rPr>
          <w:sz w:val="28"/>
          <w:szCs w:val="28"/>
        </w:rPr>
        <w:t>284</w:t>
      </w:r>
      <w:r w:rsidR="008F1DC7">
        <w:rPr>
          <w:sz w:val="28"/>
          <w:szCs w:val="28"/>
        </w:rPr>
        <w:t xml:space="preserve"> </w:t>
      </w:r>
      <w:r>
        <w:rPr>
          <w:sz w:val="28"/>
          <w:szCs w:val="28"/>
        </w:rPr>
        <w:t xml:space="preserve">Россия, Краснодарский край, </w:t>
      </w:r>
      <w:r w:rsidR="008F1DC7">
        <w:rPr>
          <w:sz w:val="28"/>
          <w:szCs w:val="28"/>
        </w:rPr>
        <w:t xml:space="preserve">Отрадненский </w:t>
      </w:r>
      <w:r w:rsidR="00A26D37">
        <w:rPr>
          <w:sz w:val="28"/>
          <w:szCs w:val="28"/>
        </w:rPr>
        <w:t>район,</w:t>
      </w:r>
      <w:r>
        <w:rPr>
          <w:sz w:val="28"/>
          <w:szCs w:val="28"/>
        </w:rPr>
        <w:t xml:space="preserve"> с</w:t>
      </w:r>
      <w:r w:rsidR="003616C0">
        <w:rPr>
          <w:sz w:val="28"/>
          <w:szCs w:val="28"/>
        </w:rPr>
        <w:t xml:space="preserve">т-ца </w:t>
      </w:r>
      <w:r w:rsidR="00B82210">
        <w:rPr>
          <w:sz w:val="28"/>
          <w:szCs w:val="28"/>
        </w:rPr>
        <w:t>Подгорн</w:t>
      </w:r>
      <w:r w:rsidR="001D1B69">
        <w:rPr>
          <w:sz w:val="28"/>
          <w:szCs w:val="28"/>
        </w:rPr>
        <w:t>ая Синюха</w:t>
      </w:r>
      <w:r>
        <w:rPr>
          <w:sz w:val="28"/>
          <w:szCs w:val="28"/>
        </w:rPr>
        <w:t xml:space="preserve">, ул. </w:t>
      </w:r>
      <w:r w:rsidR="001D1B69">
        <w:rPr>
          <w:sz w:val="28"/>
          <w:szCs w:val="28"/>
        </w:rPr>
        <w:t>Ленина</w:t>
      </w:r>
      <w:r>
        <w:rPr>
          <w:sz w:val="28"/>
          <w:szCs w:val="28"/>
        </w:rPr>
        <w:t xml:space="preserve">, </w:t>
      </w:r>
      <w:r w:rsidR="001D1B69">
        <w:rPr>
          <w:sz w:val="28"/>
          <w:szCs w:val="28"/>
        </w:rPr>
        <w:t>17</w:t>
      </w:r>
      <w:r>
        <w:rPr>
          <w:sz w:val="28"/>
          <w:szCs w:val="28"/>
        </w:rPr>
        <w:t xml:space="preserve">, электронный адрес: </w:t>
      </w:r>
      <w:r w:rsidR="001D1B69" w:rsidRPr="001D1B69">
        <w:rPr>
          <w:sz w:val="28"/>
          <w:szCs w:val="28"/>
          <w:shd w:val="clear" w:color="auto" w:fill="FFFFFF"/>
        </w:rPr>
        <w:t>anay_adm@mail.ru</w:t>
      </w:r>
      <w:r w:rsidR="003616C0">
        <w:rPr>
          <w:sz w:val="28"/>
          <w:szCs w:val="28"/>
          <w:shd w:val="clear" w:color="auto" w:fill="FFFFFF"/>
        </w:rPr>
        <w:t>.</w:t>
      </w:r>
    </w:p>
    <w:p w:rsidR="00CC5C02" w:rsidRPr="008F1DC7" w:rsidRDefault="00CC5C02" w:rsidP="00CC5C02">
      <w:pPr>
        <w:widowControl w:val="0"/>
        <w:suppressAutoHyphens/>
        <w:ind w:firstLine="851"/>
        <w:jc w:val="both"/>
        <w:rPr>
          <w:sz w:val="28"/>
          <w:szCs w:val="28"/>
        </w:rPr>
      </w:pPr>
      <w:r>
        <w:rPr>
          <w:sz w:val="28"/>
          <w:szCs w:val="28"/>
        </w:rPr>
        <w:t>Справочные телефоны: 8(861</w:t>
      </w:r>
      <w:r w:rsidR="008F1DC7" w:rsidRPr="008F1DC7">
        <w:rPr>
          <w:sz w:val="28"/>
          <w:szCs w:val="28"/>
        </w:rPr>
        <w:t>44</w:t>
      </w:r>
      <w:r>
        <w:rPr>
          <w:sz w:val="28"/>
          <w:szCs w:val="28"/>
        </w:rPr>
        <w:t xml:space="preserve">) </w:t>
      </w:r>
      <w:r w:rsidR="001D1B69">
        <w:rPr>
          <w:sz w:val="28"/>
          <w:szCs w:val="28"/>
        </w:rPr>
        <w:t>99539</w:t>
      </w:r>
      <w:r w:rsidR="000954E9">
        <w:rPr>
          <w:sz w:val="28"/>
          <w:szCs w:val="28"/>
        </w:rPr>
        <w:t>.</w:t>
      </w:r>
    </w:p>
    <w:p w:rsidR="00CC5C02" w:rsidRDefault="00CC5C02" w:rsidP="00CC5C02">
      <w:pPr>
        <w:widowControl w:val="0"/>
        <w:suppressAutoHyphens/>
        <w:ind w:firstLine="851"/>
        <w:jc w:val="both"/>
        <w:rPr>
          <w:sz w:val="28"/>
          <w:szCs w:val="28"/>
        </w:rPr>
      </w:pPr>
      <w:r>
        <w:rPr>
          <w:sz w:val="28"/>
          <w:szCs w:val="28"/>
        </w:rPr>
        <w:t xml:space="preserve">График работы администрации: </w:t>
      </w:r>
      <w:r w:rsidR="008F1DC7">
        <w:rPr>
          <w:rFonts w:eastAsia="Arial"/>
          <w:sz w:val="28"/>
          <w:szCs w:val="28"/>
          <w:lang w:eastAsia="ar-SA"/>
        </w:rPr>
        <w:t>понедельник - пятница с 8.0</w:t>
      </w:r>
      <w:r>
        <w:rPr>
          <w:rFonts w:eastAsia="Arial"/>
          <w:sz w:val="28"/>
          <w:szCs w:val="28"/>
          <w:lang w:eastAsia="ar-SA"/>
        </w:rPr>
        <w:t xml:space="preserve">0 часов до </w:t>
      </w:r>
      <w:r w:rsidR="009F2385">
        <w:rPr>
          <w:rFonts w:eastAsia="Arial"/>
          <w:sz w:val="28"/>
          <w:szCs w:val="28"/>
          <w:lang w:eastAsia="ar-SA"/>
        </w:rPr>
        <w:t>16-30</w:t>
      </w:r>
      <w:r>
        <w:rPr>
          <w:rFonts w:eastAsia="Arial"/>
          <w:sz w:val="28"/>
          <w:szCs w:val="28"/>
          <w:lang w:eastAsia="ar-SA"/>
        </w:rPr>
        <w:t xml:space="preserve"> часов, перерыв с 12.</w:t>
      </w:r>
      <w:r w:rsidR="008F1DC7" w:rsidRPr="008F1DC7">
        <w:rPr>
          <w:rFonts w:eastAsia="Arial"/>
          <w:sz w:val="28"/>
          <w:szCs w:val="28"/>
          <w:lang w:eastAsia="ar-SA"/>
        </w:rPr>
        <w:t>00</w:t>
      </w:r>
      <w:r>
        <w:rPr>
          <w:rFonts w:eastAsia="Arial"/>
          <w:sz w:val="28"/>
          <w:szCs w:val="28"/>
          <w:lang w:eastAsia="ar-SA"/>
        </w:rPr>
        <w:t xml:space="preserve"> часов до 13.</w:t>
      </w:r>
      <w:r w:rsidR="008F1DC7" w:rsidRPr="008F1DC7">
        <w:rPr>
          <w:rFonts w:eastAsia="Arial"/>
          <w:sz w:val="28"/>
          <w:szCs w:val="28"/>
          <w:lang w:eastAsia="ar-SA"/>
        </w:rPr>
        <w:t>00</w:t>
      </w:r>
      <w:r>
        <w:rPr>
          <w:rFonts w:eastAsia="Arial"/>
          <w:sz w:val="28"/>
          <w:szCs w:val="28"/>
          <w:lang w:eastAsia="ar-SA"/>
        </w:rPr>
        <w:t xml:space="preserve"> часов</w:t>
      </w:r>
      <w:r>
        <w:rPr>
          <w:sz w:val="28"/>
          <w:szCs w:val="28"/>
        </w:rPr>
        <w:t>.</w:t>
      </w:r>
    </w:p>
    <w:p w:rsidR="00CC5C02" w:rsidRDefault="003616C0" w:rsidP="00CC5C02">
      <w:pPr>
        <w:widowControl w:val="0"/>
        <w:suppressAutoHyphens/>
        <w:ind w:firstLine="851"/>
        <w:jc w:val="both"/>
        <w:rPr>
          <w:sz w:val="28"/>
          <w:szCs w:val="28"/>
        </w:rPr>
      </w:pPr>
      <w:r>
        <w:rPr>
          <w:sz w:val="28"/>
          <w:szCs w:val="28"/>
        </w:rPr>
        <w:t>Адрес сайта</w:t>
      </w:r>
      <w:r w:rsidR="001D1B69">
        <w:rPr>
          <w:sz w:val="28"/>
          <w:szCs w:val="28"/>
        </w:rPr>
        <w:t>:</w:t>
      </w:r>
      <w:r w:rsidRPr="003616C0">
        <w:t xml:space="preserve"> </w:t>
      </w:r>
      <w:r w:rsidR="001D1B69" w:rsidRPr="001D1B69">
        <w:rPr>
          <w:sz w:val="28"/>
          <w:szCs w:val="28"/>
        </w:rPr>
        <w:t>anay_adm@mail.ru</w:t>
      </w:r>
      <w:r w:rsidR="001D1B69">
        <w:rPr>
          <w:sz w:val="28"/>
          <w:szCs w:val="28"/>
        </w:rPr>
        <w:t>.</w:t>
      </w:r>
    </w:p>
    <w:p w:rsidR="00CC5C02" w:rsidRDefault="00CC5C02" w:rsidP="00CC5C02">
      <w:pPr>
        <w:widowControl w:val="0"/>
        <w:suppressAutoHyphens/>
        <w:ind w:firstLine="851"/>
        <w:jc w:val="both"/>
        <w:rPr>
          <w:sz w:val="28"/>
          <w:szCs w:val="28"/>
        </w:rPr>
      </w:pPr>
      <w:r>
        <w:rPr>
          <w:sz w:val="28"/>
          <w:szCs w:val="28"/>
        </w:rPr>
        <w:t>1.3.3.2.Информация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C02" w:rsidRDefault="00CC5C02" w:rsidP="00CC5C02">
      <w:pPr>
        <w:suppressAutoHyphens/>
        <w:jc w:val="center"/>
        <w:rPr>
          <w:b/>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 xml:space="preserve">Раздел II. </w:t>
      </w:r>
      <w:r w:rsidR="000954E9">
        <w:rPr>
          <w:color w:val="000000"/>
          <w:sz w:val="28"/>
          <w:szCs w:val="28"/>
        </w:rPr>
        <w:t>Стандарт предоставления муниципальной услуги</w:t>
      </w:r>
    </w:p>
    <w:p w:rsidR="00CC5C02" w:rsidRDefault="00CC5C02" w:rsidP="00CC5C02">
      <w:pPr>
        <w:widowControl w:val="0"/>
        <w:suppressAutoHyphens/>
        <w:autoSpaceDE w:val="0"/>
        <w:autoSpaceDN w:val="0"/>
        <w:adjustRightInd w:val="0"/>
        <w:ind w:firstLine="720"/>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6" w:name="Par146"/>
      <w:bookmarkEnd w:id="6"/>
      <w:r>
        <w:rPr>
          <w:color w:val="000000"/>
          <w:sz w:val="28"/>
          <w:szCs w:val="28"/>
        </w:rPr>
        <w:t xml:space="preserve">Подраздел 2.1. </w:t>
      </w:r>
      <w:r w:rsidR="000954E9">
        <w:rPr>
          <w:color w:val="000000"/>
          <w:sz w:val="28"/>
          <w:szCs w:val="28"/>
        </w:rPr>
        <w:t>Наименование муниципальной услуги</w:t>
      </w:r>
    </w:p>
    <w:p w:rsidR="00CC5C02" w:rsidRDefault="00CC5C02" w:rsidP="00CC5C02">
      <w:pPr>
        <w:suppressAutoHyphens/>
        <w:ind w:firstLine="851"/>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 xml:space="preserve">Наименование муниципальной услуги – </w:t>
      </w:r>
      <w:r w:rsidR="003616C0">
        <w:rPr>
          <w:color w:val="000000"/>
          <w:sz w:val="28"/>
          <w:szCs w:val="28"/>
        </w:rPr>
        <w:t>«</w:t>
      </w:r>
      <w:r w:rsidR="00414CC8">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114D93">
        <w:rPr>
          <w:color w:val="000000"/>
          <w:sz w:val="28"/>
          <w:szCs w:val="28"/>
        </w:rPr>
        <w:t>»</w:t>
      </w:r>
      <w:r>
        <w:rPr>
          <w:color w:val="000000"/>
          <w:sz w:val="28"/>
          <w:szCs w:val="28"/>
        </w:rPr>
        <w:t>.</w:t>
      </w:r>
    </w:p>
    <w:p w:rsidR="00CC5C02" w:rsidRDefault="00CC5C02" w:rsidP="00CC5C02">
      <w:pPr>
        <w:suppressAutoHyphens/>
        <w:ind w:firstLine="851"/>
        <w:jc w:val="both"/>
        <w:rPr>
          <w:color w:val="000000"/>
          <w:sz w:val="28"/>
          <w:szCs w:val="28"/>
        </w:rPr>
      </w:pPr>
    </w:p>
    <w:p w:rsidR="00CC5C02" w:rsidRDefault="00CC5C02" w:rsidP="00CC5C02">
      <w:pPr>
        <w:suppressAutoHyphens/>
        <w:jc w:val="center"/>
        <w:rPr>
          <w:color w:val="000000"/>
          <w:sz w:val="28"/>
          <w:szCs w:val="28"/>
        </w:rPr>
      </w:pPr>
      <w:r>
        <w:rPr>
          <w:color w:val="000000"/>
          <w:sz w:val="28"/>
          <w:szCs w:val="28"/>
        </w:rPr>
        <w:t xml:space="preserve">Подраздел  2.2. </w:t>
      </w:r>
      <w:r w:rsidR="000954E9">
        <w:rPr>
          <w:color w:val="000000"/>
          <w:sz w:val="28"/>
          <w:szCs w:val="28"/>
        </w:rPr>
        <w:t>Наименование органа, предоставляющего муниципальную услугу</w:t>
      </w:r>
    </w:p>
    <w:p w:rsidR="00CC5C02" w:rsidRDefault="00CC5C02" w:rsidP="00CC5C02">
      <w:pPr>
        <w:suppressAutoHyphens/>
        <w:autoSpaceDE w:val="0"/>
        <w:autoSpaceDN w:val="0"/>
        <w:adjustRightInd w:val="0"/>
        <w:ind w:firstLine="720"/>
        <w:jc w:val="both"/>
        <w:rPr>
          <w:color w:val="000000"/>
          <w:sz w:val="28"/>
          <w:szCs w:val="28"/>
        </w:rPr>
      </w:pPr>
    </w:p>
    <w:p w:rsidR="00CC5C02" w:rsidRDefault="00CC5C02" w:rsidP="00CC5C02">
      <w:pPr>
        <w:ind w:firstLine="709"/>
        <w:jc w:val="both"/>
        <w:rPr>
          <w:color w:val="000000"/>
          <w:sz w:val="28"/>
          <w:szCs w:val="28"/>
        </w:rPr>
      </w:pPr>
      <w:r>
        <w:rPr>
          <w:sz w:val="28"/>
          <w:szCs w:val="28"/>
        </w:rPr>
        <w:t xml:space="preserve">2.2.1. </w:t>
      </w:r>
      <w:r>
        <w:rPr>
          <w:color w:val="000000"/>
          <w:sz w:val="28"/>
          <w:szCs w:val="28"/>
        </w:rPr>
        <w:t>Предоставление муниципальной услуги осуществляется администрацией.</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2.2.2. </w:t>
      </w:r>
      <w:r>
        <w:rPr>
          <w:sz w:val="28"/>
          <w:szCs w:val="28"/>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w:t>
      </w:r>
      <w:r>
        <w:rPr>
          <w:sz w:val="28"/>
          <w:szCs w:val="28"/>
        </w:rPr>
        <w:lastRenderedPageBreak/>
        <w:t xml:space="preserve">которые являются необходимыми и обязательными для предоставления муниципальных услуг, утвержденный решением Совета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2.2.3.В предоставлении муниципальной услуги участвуют МФЦ.</w:t>
      </w:r>
    </w:p>
    <w:p w:rsidR="00CC5C02" w:rsidRDefault="00CC5C02" w:rsidP="00CC5C02">
      <w:pPr>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widowControl w:val="0"/>
        <w:autoSpaceDE w:val="0"/>
        <w:autoSpaceDN w:val="0"/>
        <w:adjustRightInd w:val="0"/>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2.2.4. В процессе предоставления муниципальной услуги Администрация взаимодействует с Федеральной налоговой службой Российской Федерации</w:t>
      </w:r>
      <w:r>
        <w:rPr>
          <w:i/>
          <w:color w:val="000000"/>
          <w:sz w:val="28"/>
          <w:szCs w:val="28"/>
        </w:rPr>
        <w:t>.</w:t>
      </w:r>
    </w:p>
    <w:p w:rsidR="00CC5C02" w:rsidRDefault="00CC5C02" w:rsidP="00CC5C02">
      <w:pPr>
        <w:suppressAutoHyphens/>
        <w:ind w:firstLine="709"/>
        <w:jc w:val="both"/>
        <w:rPr>
          <w:color w:val="000000"/>
          <w:sz w:val="28"/>
          <w:szCs w:val="28"/>
        </w:rPr>
      </w:pPr>
    </w:p>
    <w:p w:rsidR="00CC5C02" w:rsidRDefault="00CC5C02" w:rsidP="00D12ED2">
      <w:pPr>
        <w:widowControl w:val="0"/>
        <w:suppressAutoHyphens/>
        <w:autoSpaceDE w:val="0"/>
        <w:autoSpaceDN w:val="0"/>
        <w:adjustRightInd w:val="0"/>
        <w:ind w:firstLine="720"/>
        <w:jc w:val="both"/>
        <w:outlineLvl w:val="2"/>
        <w:rPr>
          <w:color w:val="000000"/>
          <w:sz w:val="28"/>
          <w:szCs w:val="28"/>
        </w:rPr>
      </w:pPr>
      <w:bookmarkStart w:id="7" w:name="Par159"/>
      <w:bookmarkEnd w:id="7"/>
      <w:r>
        <w:rPr>
          <w:color w:val="000000"/>
          <w:sz w:val="28"/>
          <w:szCs w:val="28"/>
        </w:rPr>
        <w:t xml:space="preserve">Подраздел 2.3. </w:t>
      </w:r>
      <w:r w:rsidR="000954E9">
        <w:rPr>
          <w:color w:val="000000"/>
          <w:sz w:val="28"/>
          <w:szCs w:val="28"/>
        </w:rPr>
        <w:t>Описание результата предоставления муниципальной услуги</w:t>
      </w:r>
    </w:p>
    <w:p w:rsidR="00CC5C02" w:rsidRDefault="00CC5C02" w:rsidP="00D12ED2">
      <w:pPr>
        <w:suppressAutoHyphens/>
        <w:ind w:firstLine="851"/>
        <w:jc w:val="both"/>
        <w:rPr>
          <w:color w:val="000000"/>
          <w:sz w:val="28"/>
          <w:szCs w:val="28"/>
        </w:rPr>
      </w:pPr>
    </w:p>
    <w:p w:rsidR="00CC5C02" w:rsidRDefault="00CC5C02" w:rsidP="00D12ED2">
      <w:pPr>
        <w:tabs>
          <w:tab w:val="left" w:pos="1260"/>
          <w:tab w:val="num" w:pos="1440"/>
        </w:tabs>
        <w:suppressAutoHyphen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CC5C02" w:rsidRDefault="00414CC8" w:rsidP="00D12ED2">
      <w:pPr>
        <w:tabs>
          <w:tab w:val="left" w:pos="1260"/>
          <w:tab w:val="num" w:pos="1440"/>
        </w:tabs>
        <w:suppressAutoHyphens/>
        <w:ind w:firstLine="709"/>
        <w:jc w:val="both"/>
        <w:rPr>
          <w:color w:val="000000"/>
          <w:sz w:val="28"/>
          <w:szCs w:val="28"/>
        </w:rPr>
      </w:pPr>
      <w:r>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CC5C02">
        <w:rPr>
          <w:color w:val="000000"/>
          <w:sz w:val="28"/>
          <w:szCs w:val="28"/>
        </w:rPr>
        <w:t>;</w:t>
      </w:r>
    </w:p>
    <w:p w:rsidR="00CC5C02" w:rsidRDefault="00CC5C02" w:rsidP="00D12ED2">
      <w:pPr>
        <w:tabs>
          <w:tab w:val="left" w:pos="1260"/>
          <w:tab w:val="num" w:pos="1440"/>
        </w:tabs>
        <w:suppressAutoHyphens/>
        <w:ind w:firstLine="709"/>
        <w:jc w:val="both"/>
        <w:rPr>
          <w:color w:val="000000"/>
          <w:sz w:val="28"/>
          <w:szCs w:val="28"/>
        </w:rPr>
      </w:pPr>
      <w:r>
        <w:rPr>
          <w:color w:val="000000"/>
          <w:sz w:val="28"/>
          <w:szCs w:val="28"/>
        </w:rPr>
        <w:t>решение об отказе в предоставлении муниципальной услуги.</w:t>
      </w:r>
    </w:p>
    <w:p w:rsidR="00CC5C02" w:rsidRDefault="00CC5C02" w:rsidP="00D12ED2">
      <w:pPr>
        <w:ind w:firstLine="851"/>
        <w:jc w:val="both"/>
        <w:rPr>
          <w:sz w:val="28"/>
          <w:szCs w:val="28"/>
        </w:rPr>
      </w:pPr>
      <w:r>
        <w:rPr>
          <w:color w:val="000000"/>
          <w:sz w:val="28"/>
          <w:szCs w:val="28"/>
        </w:rPr>
        <w:t xml:space="preserve">2.3.2. </w:t>
      </w: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w:t>
      </w:r>
    </w:p>
    <w:p w:rsidR="00CC5C02" w:rsidRDefault="00CC5C02" w:rsidP="00D12ED2">
      <w:pPr>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C5C02" w:rsidRDefault="00CC5C02" w:rsidP="00D12ED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Подраздел  2.4. </w:t>
      </w:r>
      <w:r w:rsidR="000954E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5C02" w:rsidRDefault="00CC5C02" w:rsidP="00CC5C02">
      <w:pPr>
        <w:suppressAutoHyphens/>
        <w:ind w:firstLine="851"/>
        <w:jc w:val="both"/>
        <w:rPr>
          <w:sz w:val="28"/>
          <w:szCs w:val="28"/>
        </w:rPr>
      </w:pPr>
    </w:p>
    <w:p w:rsidR="00CC5C02" w:rsidRDefault="000954E9" w:rsidP="00CC5C02">
      <w:pPr>
        <w:suppressAutoHyphens/>
        <w:ind w:firstLine="709"/>
        <w:jc w:val="both"/>
        <w:rPr>
          <w:sz w:val="28"/>
          <w:szCs w:val="28"/>
        </w:rPr>
      </w:pPr>
      <w:r>
        <w:rPr>
          <w:sz w:val="28"/>
          <w:szCs w:val="28"/>
        </w:rPr>
        <w:t>2.4.1. В случае</w:t>
      </w:r>
      <w:r w:rsidR="00CC5C02">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w:t>
      </w:r>
      <w:r w:rsidR="00CC5C02">
        <w:rPr>
          <w:sz w:val="28"/>
          <w:szCs w:val="28"/>
        </w:rPr>
        <w:lastRenderedPageBreak/>
        <w:t>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CC5C02" w:rsidRDefault="00CC5C02" w:rsidP="00CC5C02">
      <w:pPr>
        <w:suppressAutoHyphens/>
        <w:ind w:firstLine="709"/>
        <w:jc w:val="both"/>
        <w:rPr>
          <w:sz w:val="28"/>
          <w:szCs w:val="28"/>
        </w:rPr>
      </w:pPr>
      <w:r>
        <w:rPr>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CC5C02" w:rsidRDefault="00CC5C02" w:rsidP="00CC5C02">
      <w:pPr>
        <w:suppressAutoHyphens/>
        <w:ind w:firstLine="709"/>
        <w:jc w:val="both"/>
        <w:rPr>
          <w:sz w:val="28"/>
          <w:szCs w:val="28"/>
        </w:rPr>
      </w:pPr>
      <w:r>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CC5C02" w:rsidRDefault="00CC5C02" w:rsidP="00CC5C02">
      <w:pPr>
        <w:suppressAutoHyphens/>
        <w:ind w:firstLine="709"/>
        <w:jc w:val="both"/>
        <w:rPr>
          <w:sz w:val="28"/>
          <w:szCs w:val="28"/>
        </w:rPr>
      </w:pPr>
      <w:r>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CC5C02" w:rsidRDefault="00CC5C02" w:rsidP="00CC5C02">
      <w:pPr>
        <w:suppressAutoHyphens/>
        <w:autoSpaceDE w:val="0"/>
        <w:autoSpaceDN w:val="0"/>
        <w:adjustRightInd w:val="0"/>
        <w:ind w:firstLine="709"/>
        <w:jc w:val="both"/>
        <w:rPr>
          <w:sz w:val="28"/>
          <w:szCs w:val="28"/>
        </w:rPr>
      </w:pPr>
      <w:r>
        <w:rPr>
          <w:sz w:val="28"/>
          <w:szCs w:val="28"/>
        </w:rPr>
        <w:t>2.4.2. Предоставление муниципальной услуги может быть приостановлено по заявлению Заявителя, подаваемому в администрацию.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D12ED2" w:rsidRDefault="00D12ED2" w:rsidP="00787AB2">
      <w:pPr>
        <w:suppressAutoHyphens/>
        <w:autoSpaceDE w:val="0"/>
        <w:autoSpaceDN w:val="0"/>
        <w:adjustRightInd w:val="0"/>
        <w:jc w:val="both"/>
        <w:rPr>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2.5. </w:t>
      </w:r>
      <w:r w:rsidR="000954E9">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D12ED2" w:rsidRDefault="00D12ED2" w:rsidP="00CC5C02">
      <w:pPr>
        <w:suppressAutoHyphens/>
        <w:ind w:firstLine="709"/>
        <w:jc w:val="both"/>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 xml:space="preserve">Предоставление администрацией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 </w:t>
      </w:r>
      <w:r>
        <w:rPr>
          <w:color w:val="000000"/>
          <w:sz w:val="28"/>
          <w:szCs w:val="28"/>
        </w:rPr>
        <w:t>муниципальной услуги осуществляется в соответствии со следующими нормативными правовыми актами:</w:t>
      </w:r>
    </w:p>
    <w:p w:rsidR="00CC5C02" w:rsidRDefault="00CC5C02" w:rsidP="00CC5C02">
      <w:pPr>
        <w:pStyle w:val="af1"/>
        <w:ind w:firstLine="708"/>
        <w:jc w:val="both"/>
        <w:rPr>
          <w:rFonts w:ascii="Times New Roman" w:hAnsi="Times New Roman" w:cs="Times New Roman"/>
          <w:sz w:val="28"/>
          <w:szCs w:val="28"/>
        </w:rPr>
      </w:pPr>
      <w:bookmarkStart w:id="8" w:name="sub_131"/>
      <w:r>
        <w:rPr>
          <w:rFonts w:ascii="Times New Roman" w:hAnsi="Times New Roman" w:cs="Times New Roman"/>
          <w:color w:val="000000"/>
          <w:sz w:val="28"/>
          <w:szCs w:val="28"/>
        </w:rPr>
        <w:t>Конституцией Российской Федерации (</w:t>
      </w:r>
      <w:r>
        <w:rPr>
          <w:rFonts w:ascii="Times New Roman" w:hAnsi="Times New Roman" w:cs="Times New Roman"/>
          <w:sz w:val="28"/>
          <w:szCs w:val="28"/>
        </w:rPr>
        <w:t>текст Конституции опубликован в "Российской газете" от 25 декабря 1993 г. N 237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9" w:name="sub_132"/>
      <w:bookmarkEnd w:id="8"/>
      <w:r>
        <w:rPr>
          <w:rFonts w:ascii="Times New Roman" w:hAnsi="Times New Roman" w:cs="Times New Roman"/>
          <w:color w:val="000000"/>
          <w:sz w:val="28"/>
          <w:szCs w:val="28"/>
        </w:rPr>
        <w:t>Налоговым кодексом Российской Федерации от 5 августа 2000 года № 117-ФЗ (</w:t>
      </w:r>
      <w:r>
        <w:rPr>
          <w:rFonts w:ascii="Times New Roman" w:hAnsi="Times New Roman" w:cs="Times New Roman"/>
          <w:sz w:val="28"/>
          <w:szCs w:val="28"/>
        </w:rPr>
        <w:t xml:space="preserve">текст части второй Налогового кодекса опубликован в "Российской газете" от 10 августа 2000 г. N 153-154, в "Парламентской газете" от 10 </w:t>
      </w:r>
      <w:r>
        <w:rPr>
          <w:rFonts w:ascii="Times New Roman" w:hAnsi="Times New Roman" w:cs="Times New Roman"/>
          <w:sz w:val="28"/>
          <w:szCs w:val="28"/>
        </w:rPr>
        <w:lastRenderedPageBreak/>
        <w:t>августа 2000 г. N 151-152, в Собрании законодательства Российской Федерации от 7 августа 2000 г. N 32 ст. 3340</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0" w:name="sub_133"/>
      <w:bookmarkEnd w:id="9"/>
      <w:r>
        <w:rPr>
          <w:rFonts w:ascii="Times New Roman" w:hAnsi="Times New Roman" w:cs="Times New Roman"/>
          <w:color w:val="000000"/>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текст Федерального закона опубликован в "Парламентской газете" от 14 ноября 2007 г. N 156-157, в "Российской газете" от 14 ноября 2007 г. N 254, в Собрании законодательства Российской Федерации от 12 ноября 2007 г. N 46 ст. 5553</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1" w:name="sub_134"/>
      <w:bookmarkEnd w:id="10"/>
      <w:r>
        <w:rPr>
          <w:rFonts w:ascii="Times New Roman" w:hAnsi="Times New Roman" w:cs="Times New Roman"/>
          <w:color w:val="000000"/>
          <w:sz w:val="28"/>
          <w:szCs w:val="28"/>
        </w:rPr>
        <w:t>Федеральным законом от 27 июля 2010 № 210-ФЗ «Об организации предоставления государственных и муниципальных услуг» (</w:t>
      </w:r>
      <w:r>
        <w:rPr>
          <w:rFonts w:ascii="Times New Roman" w:hAnsi="Times New Roman" w:cs="Times New Roman"/>
          <w:sz w:val="28"/>
          <w:szCs w:val="28"/>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Pr>
          <w:rFonts w:ascii="Times New Roman" w:hAnsi="Times New Roman" w:cs="Times New Roman"/>
          <w:color w:val="000000"/>
          <w:sz w:val="28"/>
          <w:szCs w:val="28"/>
        </w:rPr>
        <w:t>).</w:t>
      </w:r>
    </w:p>
    <w:bookmarkEnd w:id="11"/>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6 апреля 2011 года № 63-ФЗ «Об электронной подписи» (</w:t>
      </w:r>
      <w:r>
        <w:rPr>
          <w:rFonts w:ascii="Times New Roman" w:hAnsi="Times New Roman" w:cs="Times New Roman"/>
          <w:sz w:val="28"/>
          <w:szCs w:val="28"/>
        </w:rPr>
        <w:t>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 (</w:t>
      </w:r>
      <w:r>
        <w:rPr>
          <w:rFonts w:ascii="Times New Roman" w:hAnsi="Times New Roman" w:cs="Times New Roman"/>
          <w:sz w:val="28"/>
          <w:szCs w:val="28"/>
        </w:rPr>
        <w:t>текст постановления опубликован в Собрании законодательства Российской Федерации от 25 апреля 2011 г. N 17 ст. 2407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2" w:name="sub_135"/>
      <w:r>
        <w:rPr>
          <w:rFonts w:ascii="Times New Roman" w:hAnsi="Times New Roman" w:cs="Times New Roman"/>
          <w:color w:val="000000"/>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Pr>
          <w:rFonts w:ascii="Times New Roman" w:hAnsi="Times New Roman" w:cs="Times New Roman"/>
          <w:sz w:val="28"/>
          <w:szCs w:val="28"/>
        </w:rPr>
        <w:t>текст постановления опубликован в "Российской газете" от 24 ноября 2009 г. N 222, в Собрании законодательства Российской Федерации от 23 ноября 2009 г. N 47 ст. 5673</w:t>
      </w:r>
      <w:r>
        <w:rPr>
          <w:rFonts w:ascii="Times New Roman" w:hAnsi="Times New Roman" w:cs="Times New Roman"/>
          <w:color w:val="000000"/>
          <w:sz w:val="28"/>
          <w:szCs w:val="28"/>
        </w:rPr>
        <w:t>);</w:t>
      </w:r>
    </w:p>
    <w:bookmarkEnd w:id="12"/>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sz w:val="28"/>
          <w:szCs w:val="28"/>
        </w:rPr>
        <w:t>текст Указа опубликован в "Российской газете" от 9 мая 2012 г. N 102, на "Официальном интернет-портале правовой информации" (www.pravo.gov.ru) 7 мая 2012 г., в Собрании законодательства Российской Федерации от 7 мая 2012 г. N 19 ст. 2338</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rPr>
        <w:t xml:space="preserve">текст постановления опубликован в </w:t>
      </w:r>
      <w:r>
        <w:rPr>
          <w:rFonts w:ascii="Times New Roman" w:hAnsi="Times New Roman" w:cs="Times New Roman"/>
          <w:sz w:val="28"/>
          <w:szCs w:val="28"/>
        </w:rPr>
        <w:lastRenderedPageBreak/>
        <w:t>Собрании законодательства Российской Федерации от 30 мая 2011 г. N 22 ст. 3169</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w:t>
      </w:r>
      <w:r>
        <w:rPr>
          <w:rFonts w:ascii="Times New Roman" w:hAnsi="Times New Roman" w:cs="Times New Roman"/>
          <w:sz w:val="28"/>
          <w:szCs w:val="28"/>
        </w:rPr>
        <w:t>текст постановления опубликован в Собрании законодательства Российской Федерации от 20 сентября 2010 г. N 38 ст. 4823);</w:t>
      </w:r>
    </w:p>
    <w:p w:rsidR="00CC5C02" w:rsidRDefault="00CC5C02" w:rsidP="00CC5C02">
      <w:pPr>
        <w:pStyle w:val="af1"/>
        <w:ind w:firstLine="709"/>
        <w:jc w:val="both"/>
        <w:rPr>
          <w:rFonts w:ascii="Times New Roman" w:hAnsi="Times New Roman" w:cs="Times New Roman"/>
          <w:sz w:val="28"/>
          <w:szCs w:val="28"/>
        </w:rPr>
      </w:pPr>
      <w:r>
        <w:rPr>
          <w:rStyle w:val="link"/>
          <w:color w:val="000000"/>
          <w:sz w:val="28"/>
          <w:szCs w:val="28"/>
        </w:rPr>
        <w:t>Постановлением</w:t>
      </w:r>
      <w:r>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"Российской газете" от 31 августа 2012 г. N 200, в Собрании законодательства Российской Федерации от 3 сентября 2012 г. N 36 ст. 4903</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 июля 2012 г. N 148, в Собрании законодательства Российской Федерации от 2 июля 2012 г. N 27 ст. 3744</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23 ноября 2012 г. N 271, в Собрании законодательства Российской Федерации от 26 ноября 2012 г. N 48 ст. 6706</w:t>
      </w:r>
      <w:r>
        <w:rPr>
          <w:rFonts w:ascii="Times New Roman" w:hAnsi="Times New Roman" w:cs="Times New Roman"/>
          <w:color w:val="000000"/>
          <w:sz w:val="28"/>
          <w:szCs w:val="28"/>
        </w:rPr>
        <w:t>);</w:t>
      </w:r>
    </w:p>
    <w:p w:rsidR="00CC5C02" w:rsidRDefault="00CC5C02" w:rsidP="00CC5C02">
      <w:pPr>
        <w:pStyle w:val="af1"/>
        <w:ind w:firstLine="708"/>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текст постановления опубликован на "Официальном интернет-портале правовой информации" (www.pravo.gov.ru) 5 апреля 2016 г., в "Российской газете" от 8 апреля 2016 г. N 75, в Собрании законодательства Российской Федерации от 11 апреля 2016 г. N 15 ст. 2084</w:t>
      </w:r>
      <w:r>
        <w:rPr>
          <w:rFonts w:ascii="Times New Roman" w:hAnsi="Times New Roman" w:cs="Times New Roman"/>
          <w:color w:val="000000"/>
          <w:sz w:val="28"/>
          <w:szCs w:val="28"/>
        </w:rPr>
        <w:t>);</w:t>
      </w:r>
    </w:p>
    <w:p w:rsidR="00CC5C02" w:rsidRDefault="00CC5C02" w:rsidP="00CC5C02">
      <w:pPr>
        <w:suppressAutoHyphens/>
        <w:autoSpaceDE w:val="0"/>
        <w:autoSpaceDN w:val="0"/>
        <w:adjustRightInd w:val="0"/>
        <w:ind w:firstLine="720"/>
        <w:jc w:val="both"/>
        <w:rPr>
          <w:color w:val="000000"/>
          <w:sz w:val="28"/>
          <w:szCs w:val="28"/>
        </w:rPr>
      </w:pPr>
      <w:bookmarkStart w:id="13" w:name="sub_136"/>
      <w:r>
        <w:rPr>
          <w:color w:val="000000"/>
          <w:sz w:val="28"/>
          <w:szCs w:val="28"/>
        </w:rPr>
        <w:t>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приложение №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3"/>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Pr>
          <w:rFonts w:ascii="Times New Roman" w:hAnsi="Times New Roman" w:cs="Times New Roman"/>
          <w:sz w:val="28"/>
          <w:szCs w:val="28"/>
        </w:rPr>
        <w:t>(текст приказа опубликован в "Российской газете" от 20 июня 2014 г. N 136</w:t>
      </w:r>
      <w:r>
        <w:rPr>
          <w:rFonts w:ascii="Times New Roman" w:hAnsi="Times New Roman" w:cs="Times New Roman"/>
          <w:color w:val="000000"/>
          <w:sz w:val="28"/>
          <w:szCs w:val="28"/>
        </w:rPr>
        <w:t>);</w:t>
      </w:r>
    </w:p>
    <w:p w:rsidR="00CC5C02" w:rsidRDefault="00CC5C02" w:rsidP="00CC5C02">
      <w:pPr>
        <w:pStyle w:val="af1"/>
        <w:ind w:firstLine="708"/>
        <w:jc w:val="both"/>
        <w:rPr>
          <w:rFonts w:ascii="Times New Roman" w:hAnsi="Times New Roman" w:cs="Times New Roman"/>
          <w:sz w:val="28"/>
          <w:szCs w:val="28"/>
        </w:rPr>
      </w:pPr>
      <w:r>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rFonts w:ascii="Times New Roman" w:hAnsi="Times New Roman" w:cs="Times New Roman"/>
          <w:sz w:val="28"/>
          <w:szCs w:val="28"/>
        </w:rPr>
        <w:t>текст Закона опубликован в газете "Кубанские новости" от 12 марта 2012 г. N 43, в Информационном бюллетене Законодательного Собрания Краснодарского края от 11 марта 2012 г. N 52, стр. 78</w:t>
      </w:r>
      <w:r>
        <w:rPr>
          <w:rFonts w:ascii="Times New Roman" w:hAnsi="Times New Roman" w:cs="Times New Roman"/>
          <w:color w:val="000000"/>
          <w:sz w:val="28"/>
          <w:szCs w:val="28"/>
        </w:rPr>
        <w:t>);</w:t>
      </w:r>
    </w:p>
    <w:p w:rsidR="00CC5C02" w:rsidRDefault="00DB6F8A" w:rsidP="00CC5C02">
      <w:pPr>
        <w:suppressAutoHyphens/>
        <w:ind w:firstLine="709"/>
        <w:jc w:val="both"/>
        <w:rPr>
          <w:color w:val="000000"/>
          <w:sz w:val="28"/>
          <w:szCs w:val="28"/>
        </w:rPr>
      </w:pPr>
      <w:r>
        <w:rPr>
          <w:color w:val="000000"/>
          <w:sz w:val="28"/>
          <w:szCs w:val="28"/>
        </w:rPr>
        <w:t>У</w:t>
      </w:r>
      <w:r w:rsidR="00CC5C02">
        <w:rPr>
          <w:color w:val="000000"/>
          <w:sz w:val="28"/>
          <w:szCs w:val="28"/>
        </w:rPr>
        <w:t xml:space="preserve">ставом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w:t>
      </w:r>
      <w:r w:rsidR="00CC5C02">
        <w:rPr>
          <w:color w:val="000000"/>
          <w:sz w:val="28"/>
          <w:szCs w:val="28"/>
        </w:rPr>
        <w:t>, настоящим регламентом.</w:t>
      </w:r>
    </w:p>
    <w:p w:rsidR="00CC5C02" w:rsidRDefault="00CC5C02" w:rsidP="00CC5C02">
      <w:pPr>
        <w:suppressAutoHyphens/>
        <w:autoSpaceDE w:val="0"/>
        <w:autoSpaceDN w:val="0"/>
        <w:adjustRightInd w:val="0"/>
        <w:jc w:val="center"/>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2.6. </w:t>
      </w:r>
      <w:r w:rsidR="000954E9">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CC5C02" w:rsidRDefault="000954E9"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CC5C02">
        <w:rPr>
          <w:color w:val="000000"/>
          <w:sz w:val="28"/>
          <w:szCs w:val="28"/>
        </w:rPr>
        <w:t xml:space="preserve">, </w:t>
      </w:r>
      <w:r>
        <w:rPr>
          <w:color w:val="000000"/>
          <w:sz w:val="28"/>
          <w:szCs w:val="28"/>
        </w:rPr>
        <w:t>порядок их представления</w:t>
      </w:r>
    </w:p>
    <w:p w:rsidR="00CC5C02" w:rsidRDefault="00CC5C02" w:rsidP="00CC5C02">
      <w:pPr>
        <w:suppressAutoHyphens/>
        <w:ind w:firstLine="851"/>
        <w:jc w:val="both"/>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CC5C02" w:rsidRDefault="00CC5C02" w:rsidP="00CC5C02">
      <w:pPr>
        <w:suppressAutoHyphens/>
        <w:ind w:firstLine="709"/>
        <w:jc w:val="both"/>
        <w:rPr>
          <w:color w:val="000000"/>
          <w:sz w:val="28"/>
          <w:szCs w:val="28"/>
        </w:rPr>
      </w:pPr>
      <w:r>
        <w:rPr>
          <w:color w:val="000000"/>
          <w:sz w:val="28"/>
          <w:szCs w:val="28"/>
        </w:rPr>
        <w:t>заявление по форме согласно приложению № 1 к Регламенту,</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A95E8F" w:rsidRPr="003A5A96" w:rsidRDefault="00A95E8F" w:rsidP="00A95E8F">
      <w:pPr>
        <w:pStyle w:val="a5"/>
        <w:shd w:val="clear" w:color="auto" w:fill="FFFFFF"/>
        <w:ind w:firstLine="540"/>
        <w:jc w:val="both"/>
        <w:rPr>
          <w:color w:val="000000"/>
          <w:sz w:val="30"/>
          <w:szCs w:val="30"/>
        </w:rPr>
      </w:pPr>
      <w:bookmarkStart w:id="14" w:name="sub_2092"/>
      <w:r w:rsidRPr="003A5A96">
        <w:rPr>
          <w:color w:val="000000"/>
          <w:sz w:val="30"/>
          <w:szCs w:val="30"/>
        </w:rPr>
        <w:t>схема тяжеловесного и (или) крупногабаритного транспортного средства (автопоезда) с изображением размещения груза (при наличии груза).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w:t>
      </w:r>
      <w:r w:rsidRPr="003A5A96">
        <w:rPr>
          <w:color w:val="000000"/>
          <w:sz w:val="30"/>
          <w:szCs w:val="30"/>
        </w:rPr>
        <w:lastRenderedPageBreak/>
        <w:t>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A95E8F" w:rsidRPr="003A5A96" w:rsidRDefault="00A95E8F" w:rsidP="00A95E8F">
      <w:pPr>
        <w:ind w:firstLine="540"/>
        <w:jc w:val="both"/>
        <w:rPr>
          <w:sz w:val="28"/>
          <w:szCs w:val="28"/>
        </w:rPr>
      </w:pPr>
      <w:r w:rsidRPr="003A5A96">
        <w:rPr>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1 пункта 13 настоящего Административного регламента, должны быть подписаны заявителем и заверены печатью (при наличии).</w:t>
      </w:r>
    </w:p>
    <w:bookmarkEnd w:id="14"/>
    <w:p w:rsidR="00CC5C02" w:rsidRPr="003A5A96" w:rsidRDefault="00CC5C02" w:rsidP="00CC5C02">
      <w:pPr>
        <w:suppressAutoHyphens/>
        <w:autoSpaceDE w:val="0"/>
        <w:autoSpaceDN w:val="0"/>
        <w:adjustRightInd w:val="0"/>
        <w:ind w:firstLine="720"/>
        <w:jc w:val="both"/>
        <w:rPr>
          <w:color w:val="000000"/>
          <w:sz w:val="28"/>
          <w:szCs w:val="28"/>
        </w:rPr>
      </w:pPr>
      <w:r w:rsidRPr="003A5A96">
        <w:rPr>
          <w:color w:val="000000"/>
          <w:sz w:val="28"/>
          <w:szCs w:val="28"/>
        </w:rPr>
        <w:t>сведения о технических требованиях к перевозке заявленного груза в транспортном положении;</w:t>
      </w:r>
    </w:p>
    <w:p w:rsidR="00CC5C02" w:rsidRPr="003A5A96" w:rsidRDefault="00CC5C02" w:rsidP="00CC5C02">
      <w:pPr>
        <w:autoSpaceDE w:val="0"/>
        <w:autoSpaceDN w:val="0"/>
        <w:adjustRightInd w:val="0"/>
        <w:ind w:firstLine="720"/>
        <w:jc w:val="both"/>
        <w:rPr>
          <w:sz w:val="28"/>
          <w:szCs w:val="28"/>
        </w:rPr>
      </w:pPr>
      <w:r w:rsidRPr="003A5A96">
        <w:rPr>
          <w:sz w:val="28"/>
          <w:szCs w:val="28"/>
        </w:rPr>
        <w:t>копию платежного документа, подтверждающего уплату государственной пошлины за выдачу специального разрешения;</w:t>
      </w:r>
    </w:p>
    <w:p w:rsidR="00CC5C02" w:rsidRPr="003A5A96" w:rsidRDefault="00CC5C02" w:rsidP="00CC5C02">
      <w:pPr>
        <w:suppressAutoHyphens/>
        <w:autoSpaceDE w:val="0"/>
        <w:autoSpaceDN w:val="0"/>
        <w:adjustRightInd w:val="0"/>
        <w:ind w:firstLine="709"/>
        <w:jc w:val="both"/>
        <w:rPr>
          <w:color w:val="000000"/>
          <w:sz w:val="28"/>
          <w:szCs w:val="28"/>
        </w:rPr>
      </w:pPr>
      <w:r w:rsidRPr="003A5A96">
        <w:rPr>
          <w:color w:val="000000"/>
          <w:sz w:val="28"/>
          <w:szCs w:val="28"/>
        </w:rPr>
        <w:t>2.6.2. Требования к документам:</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 xml:space="preserve">В заявлении указывается: </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номер и дата заявления;</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наименование уполномоченного органа;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информация о владельце транспортного средства: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наименование, организационно-правовая форма и адрес в пределах места нахождения, телефон - для юридических лиц;</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вид перевозки (по территории Российской Федерации);</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lastRenderedPageBreak/>
        <w:t>срок выполнения поездок;</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количество поездок (для тяжеловесных транспортных средств);</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характеристика груза (при наличии груза) (наименование, габариты (длина, ширина, высота), масса, делимость;</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сведения о транспортном средстве: марка, модель, государственный регистрационный номер;</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идентификационный номер транспортного средства;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 xml:space="preserve">параметры транспортного средства (автопоезда): масса, расстояние между осями, нагрузки на оси, количество и </w:t>
      </w:r>
      <w:proofErr w:type="spellStart"/>
      <w:r w:rsidRPr="003A5A96">
        <w:rPr>
          <w:color w:val="000000"/>
          <w:sz w:val="30"/>
          <w:szCs w:val="30"/>
        </w:rPr>
        <w:t>скатность</w:t>
      </w:r>
      <w:proofErr w:type="spellEnd"/>
      <w:r w:rsidRPr="003A5A96">
        <w:rPr>
          <w:color w:val="000000"/>
          <w:sz w:val="30"/>
          <w:szCs w:val="30"/>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способ связи: по телефону, по электронной почте и иные.</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Дата начала срока выполнения поездок не может быть позднее сорока пяти дней с даты подачи заявления.</w:t>
      </w:r>
    </w:p>
    <w:p w:rsidR="00A95E8F" w:rsidRPr="003A5A96" w:rsidRDefault="00A95E8F" w:rsidP="00A95E8F">
      <w:pPr>
        <w:autoSpaceDE w:val="0"/>
        <w:autoSpaceDN w:val="0"/>
        <w:adjustRightInd w:val="0"/>
        <w:ind w:firstLine="720"/>
        <w:jc w:val="both"/>
        <w:rPr>
          <w:color w:val="000000"/>
          <w:sz w:val="30"/>
          <w:szCs w:val="30"/>
        </w:rPr>
      </w:pPr>
      <w:r w:rsidRPr="003A5A96">
        <w:rPr>
          <w:color w:val="000000"/>
          <w:sz w:val="30"/>
          <w:szCs w:val="3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C5C02" w:rsidRPr="003A5A96" w:rsidRDefault="00CC5C02" w:rsidP="00A95E8F">
      <w:pPr>
        <w:autoSpaceDE w:val="0"/>
        <w:autoSpaceDN w:val="0"/>
        <w:adjustRightInd w:val="0"/>
        <w:ind w:firstLine="720"/>
        <w:jc w:val="both"/>
        <w:rPr>
          <w:sz w:val="28"/>
          <w:szCs w:val="28"/>
        </w:rPr>
      </w:pPr>
      <w:r w:rsidRPr="003A5A96">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C5C02" w:rsidRPr="003A5A96" w:rsidRDefault="00CC5C02" w:rsidP="00CC5C02">
      <w:pPr>
        <w:ind w:firstLine="708"/>
        <w:rPr>
          <w:sz w:val="28"/>
          <w:szCs w:val="28"/>
        </w:rPr>
      </w:pPr>
      <w:r w:rsidRPr="003A5A96">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C5C02" w:rsidRPr="003A5A96" w:rsidRDefault="00CC5C02" w:rsidP="00CC5C02">
      <w:pPr>
        <w:ind w:firstLine="708"/>
        <w:rPr>
          <w:sz w:val="28"/>
          <w:szCs w:val="28"/>
        </w:rPr>
      </w:pPr>
      <w:r w:rsidRPr="003A5A96">
        <w:rPr>
          <w:color w:val="000000"/>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w:t>
      </w:r>
      <w:r w:rsidRPr="003A5A96">
        <w:t xml:space="preserve">, </w:t>
      </w:r>
      <w:r w:rsidRPr="003A5A96">
        <w:rPr>
          <w:sz w:val="28"/>
          <w:szCs w:val="28"/>
        </w:rPr>
        <w:t>заверяются подписью и печатью владельца транспортного средства или нотариально.</w:t>
      </w:r>
    </w:p>
    <w:p w:rsidR="00A95E8F" w:rsidRPr="003A5A96" w:rsidRDefault="00A95E8F" w:rsidP="00CC5C02">
      <w:pPr>
        <w:ind w:firstLine="708"/>
        <w:rPr>
          <w:sz w:val="28"/>
          <w:szCs w:val="28"/>
        </w:rPr>
      </w:pPr>
    </w:p>
    <w:p w:rsidR="00CC5C02" w:rsidRPr="003A5A96" w:rsidRDefault="00CC5C02" w:rsidP="00CC5C02">
      <w:pPr>
        <w:autoSpaceDE w:val="0"/>
        <w:autoSpaceDN w:val="0"/>
        <w:adjustRightInd w:val="0"/>
        <w:ind w:firstLine="720"/>
        <w:jc w:val="both"/>
        <w:rPr>
          <w:sz w:val="28"/>
          <w:szCs w:val="28"/>
        </w:rPr>
      </w:pPr>
      <w:r w:rsidRPr="003A5A96">
        <w:rPr>
          <w:sz w:val="28"/>
          <w:szCs w:val="28"/>
        </w:rPr>
        <w:t xml:space="preserve">2.6.3. Заявление и документы в форме электронного документа подписывается заявителем либо представителем заявителя с использованием усиленной </w:t>
      </w:r>
      <w:hyperlink r:id="rId8" w:history="1">
        <w:r w:rsidRPr="003A5A96">
          <w:rPr>
            <w:rStyle w:val="a3"/>
            <w:color w:val="auto"/>
            <w:sz w:val="28"/>
            <w:szCs w:val="28"/>
            <w:u w:val="none"/>
          </w:rPr>
          <w:t>квалифицированной электронной подписи</w:t>
        </w:r>
      </w:hyperlink>
      <w:r w:rsidRPr="003A5A96">
        <w:rPr>
          <w:sz w:val="28"/>
          <w:szCs w:val="28"/>
        </w:rPr>
        <w:t>.</w:t>
      </w:r>
    </w:p>
    <w:p w:rsidR="00CC5C02" w:rsidRPr="003A5A96" w:rsidRDefault="00CC5C02" w:rsidP="00CC5C02">
      <w:pPr>
        <w:autoSpaceDE w:val="0"/>
        <w:autoSpaceDN w:val="0"/>
        <w:adjustRightInd w:val="0"/>
        <w:ind w:firstLine="720"/>
        <w:jc w:val="both"/>
        <w:rPr>
          <w:sz w:val="28"/>
          <w:szCs w:val="28"/>
        </w:rPr>
      </w:pPr>
      <w:r w:rsidRPr="003A5A96">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3A5A96">
        <w:rPr>
          <w:sz w:val="28"/>
          <w:szCs w:val="28"/>
        </w:rPr>
        <w:lastRenderedPageBreak/>
        <w:t xml:space="preserve">подписанного лицом, выдавшим (подписавшим) доверенность, с использованием усиленной </w:t>
      </w:r>
      <w:hyperlink r:id="rId9" w:history="1">
        <w:r w:rsidRPr="003A5A96">
          <w:rPr>
            <w:rStyle w:val="a3"/>
            <w:color w:val="auto"/>
            <w:sz w:val="28"/>
            <w:szCs w:val="28"/>
            <w:u w:val="none"/>
          </w:rPr>
          <w:t>квалифицированной электронной подписи</w:t>
        </w:r>
      </w:hyperlink>
      <w:r w:rsidRPr="003A5A96">
        <w:rPr>
          <w:sz w:val="28"/>
          <w:szCs w:val="28"/>
        </w:rPr>
        <w:t xml:space="preserve"> (в случае, если представитель заявителя действует на основании доверенности).</w:t>
      </w:r>
    </w:p>
    <w:p w:rsidR="00CC5C02" w:rsidRPr="003A5A96"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Pr="003A5A96" w:rsidRDefault="00CC5C02" w:rsidP="00CC5C02">
      <w:pPr>
        <w:widowControl w:val="0"/>
        <w:suppressAutoHyphens/>
        <w:autoSpaceDE w:val="0"/>
        <w:autoSpaceDN w:val="0"/>
        <w:adjustRightInd w:val="0"/>
        <w:ind w:firstLine="720"/>
        <w:jc w:val="center"/>
        <w:outlineLvl w:val="2"/>
        <w:rPr>
          <w:color w:val="000000"/>
          <w:sz w:val="28"/>
          <w:szCs w:val="28"/>
        </w:rPr>
      </w:pPr>
      <w:r w:rsidRPr="003A5A96">
        <w:rPr>
          <w:color w:val="000000"/>
          <w:sz w:val="28"/>
          <w:szCs w:val="28"/>
        </w:rPr>
        <w:t xml:space="preserve">Подраздел 2.7. </w:t>
      </w:r>
      <w:r w:rsidR="000954E9" w:rsidRPr="003A5A9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5C02" w:rsidRPr="003A5A96"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Pr="003A5A96" w:rsidRDefault="00CC5C02" w:rsidP="00CC5C02">
      <w:pPr>
        <w:suppressAutoHyphens/>
        <w:autoSpaceDE w:val="0"/>
        <w:autoSpaceDN w:val="0"/>
        <w:adjustRightInd w:val="0"/>
        <w:ind w:firstLine="709"/>
        <w:jc w:val="both"/>
        <w:outlineLvl w:val="2"/>
        <w:rPr>
          <w:color w:val="000000"/>
          <w:sz w:val="28"/>
          <w:szCs w:val="28"/>
        </w:rPr>
      </w:pPr>
      <w:r w:rsidRPr="003A5A96">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C5C02" w:rsidRPr="003A5A96" w:rsidRDefault="00CC5C02" w:rsidP="00CC5C02">
      <w:pPr>
        <w:suppressAutoHyphens/>
        <w:autoSpaceDE w:val="0"/>
        <w:autoSpaceDN w:val="0"/>
        <w:adjustRightInd w:val="0"/>
        <w:ind w:firstLine="709"/>
        <w:jc w:val="both"/>
        <w:outlineLvl w:val="2"/>
        <w:rPr>
          <w:color w:val="000000"/>
          <w:sz w:val="28"/>
          <w:szCs w:val="28"/>
        </w:rPr>
      </w:pPr>
      <w:bookmarkStart w:id="15" w:name="sub_2126"/>
      <w:r w:rsidRPr="003A5A96">
        <w:rPr>
          <w:color w:val="000000"/>
          <w:sz w:val="28"/>
          <w:szCs w:val="28"/>
        </w:rPr>
        <w:t xml:space="preserve">выписка из </w:t>
      </w:r>
      <w:r w:rsidRPr="003A5A96">
        <w:rPr>
          <w:sz w:val="28"/>
          <w:szCs w:val="28"/>
        </w:rPr>
        <w:t>Единого государственного реестра индивидуальных предпринимателей</w:t>
      </w:r>
      <w:r w:rsidRPr="003A5A96">
        <w:rPr>
          <w:color w:val="000000"/>
          <w:sz w:val="28"/>
          <w:szCs w:val="28"/>
        </w:rPr>
        <w:t xml:space="preserve"> (для индивидуальных предпринимателей);</w:t>
      </w:r>
    </w:p>
    <w:p w:rsidR="00CC5C02" w:rsidRPr="003A5A96" w:rsidRDefault="00CC5C02" w:rsidP="00CC5C02">
      <w:pPr>
        <w:suppressAutoHyphens/>
        <w:autoSpaceDE w:val="0"/>
        <w:autoSpaceDN w:val="0"/>
        <w:adjustRightInd w:val="0"/>
        <w:ind w:firstLine="709"/>
        <w:jc w:val="both"/>
        <w:outlineLvl w:val="2"/>
        <w:rPr>
          <w:color w:val="000000"/>
          <w:sz w:val="28"/>
          <w:szCs w:val="28"/>
        </w:rPr>
      </w:pPr>
      <w:bookmarkStart w:id="16" w:name="sub_2127"/>
      <w:bookmarkEnd w:id="15"/>
      <w:r w:rsidRPr="003A5A96">
        <w:rPr>
          <w:color w:val="000000"/>
          <w:sz w:val="28"/>
          <w:szCs w:val="28"/>
        </w:rPr>
        <w:t xml:space="preserve">выписка из </w:t>
      </w:r>
      <w:r w:rsidRPr="003A5A96">
        <w:rPr>
          <w:sz w:val="28"/>
          <w:szCs w:val="28"/>
        </w:rPr>
        <w:t>Единого государственного реестра юридических лиц</w:t>
      </w:r>
      <w:r w:rsidRPr="003A5A96">
        <w:rPr>
          <w:color w:val="000000"/>
          <w:sz w:val="28"/>
          <w:szCs w:val="28"/>
        </w:rPr>
        <w:t xml:space="preserve"> (для юридических лиц).</w:t>
      </w:r>
    </w:p>
    <w:p w:rsidR="00CC5C02" w:rsidRPr="003A5A96" w:rsidRDefault="00CC5C02" w:rsidP="00CC5C02">
      <w:pPr>
        <w:ind w:firstLine="708"/>
        <w:rPr>
          <w:sz w:val="28"/>
          <w:szCs w:val="28"/>
        </w:rPr>
      </w:pPr>
      <w:r w:rsidRPr="003A5A96">
        <w:rPr>
          <w:color w:val="000000"/>
          <w:sz w:val="28"/>
          <w:szCs w:val="28"/>
        </w:rPr>
        <w:t xml:space="preserve">2.7.2. </w:t>
      </w:r>
      <w:r w:rsidRPr="003A5A96">
        <w:rPr>
          <w:sz w:val="28"/>
          <w:szCs w:val="28"/>
        </w:rPr>
        <w:t>Заявитель вправе представить указанную информацию в администрацию по собственной инициативе.</w:t>
      </w:r>
    </w:p>
    <w:p w:rsidR="00CC5C02" w:rsidRPr="003A5A96" w:rsidRDefault="00CC5C02" w:rsidP="00CC5C02">
      <w:pPr>
        <w:autoSpaceDE w:val="0"/>
        <w:autoSpaceDN w:val="0"/>
        <w:adjustRightInd w:val="0"/>
        <w:ind w:firstLine="720"/>
        <w:jc w:val="both"/>
        <w:rPr>
          <w:rFonts w:ascii="Arial" w:hAnsi="Arial" w:cs="Arial"/>
        </w:rPr>
      </w:pPr>
    </w:p>
    <w:bookmarkEnd w:id="16"/>
    <w:p w:rsidR="00CC5C02" w:rsidRPr="000954E9" w:rsidRDefault="00CC5C02" w:rsidP="00CC5C02">
      <w:pPr>
        <w:widowControl w:val="0"/>
        <w:autoSpaceDE w:val="0"/>
        <w:autoSpaceDN w:val="0"/>
        <w:adjustRightInd w:val="0"/>
        <w:ind w:firstLine="720"/>
        <w:jc w:val="center"/>
        <w:outlineLvl w:val="2"/>
        <w:rPr>
          <w:sz w:val="28"/>
          <w:szCs w:val="28"/>
        </w:rPr>
      </w:pPr>
      <w:r w:rsidRPr="000954E9">
        <w:rPr>
          <w:sz w:val="28"/>
          <w:szCs w:val="28"/>
        </w:rPr>
        <w:t xml:space="preserve">Подраздел 2.8. </w:t>
      </w:r>
      <w:r w:rsidR="000954E9" w:rsidRPr="000954E9">
        <w:rPr>
          <w:sz w:val="28"/>
          <w:szCs w:val="28"/>
        </w:rPr>
        <w:t>Указание на запрет требовать от заявителя предоставления документов и информации или осуществления действий при предоставлении услуги</w:t>
      </w:r>
    </w:p>
    <w:p w:rsidR="00CC5C02" w:rsidRPr="000954E9" w:rsidRDefault="00CC5C02" w:rsidP="00CC5C02">
      <w:pPr>
        <w:tabs>
          <w:tab w:val="left" w:pos="540"/>
          <w:tab w:val="left" w:pos="900"/>
        </w:tabs>
        <w:ind w:firstLine="851"/>
        <w:jc w:val="both"/>
        <w:rPr>
          <w:sz w:val="28"/>
          <w:szCs w:val="28"/>
          <w:u w:val="single"/>
        </w:rPr>
      </w:pPr>
    </w:p>
    <w:p w:rsidR="00CC5C02" w:rsidRPr="003A5A96" w:rsidRDefault="00CC5C02" w:rsidP="00CC5C02">
      <w:pPr>
        <w:autoSpaceDE w:val="0"/>
        <w:autoSpaceDN w:val="0"/>
        <w:adjustRightInd w:val="0"/>
        <w:ind w:firstLine="851"/>
        <w:jc w:val="both"/>
        <w:outlineLvl w:val="1"/>
        <w:rPr>
          <w:sz w:val="28"/>
          <w:szCs w:val="28"/>
        </w:rPr>
      </w:pPr>
      <w:r w:rsidRPr="003A5A96">
        <w:rPr>
          <w:sz w:val="28"/>
          <w:szCs w:val="28"/>
        </w:rPr>
        <w:t xml:space="preserve">2.8.1.От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5C02" w:rsidRPr="003A5A96" w:rsidRDefault="00CC5C02" w:rsidP="00CC5C02">
      <w:pPr>
        <w:autoSpaceDE w:val="0"/>
        <w:autoSpaceDN w:val="0"/>
        <w:adjustRightInd w:val="0"/>
        <w:ind w:firstLine="851"/>
        <w:jc w:val="both"/>
        <w:outlineLvl w:val="1"/>
        <w:rPr>
          <w:sz w:val="28"/>
          <w:szCs w:val="28"/>
        </w:rPr>
      </w:pPr>
      <w:r w:rsidRPr="003A5A9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5C02" w:rsidRDefault="00CC5C02" w:rsidP="00CC5C02">
      <w:pPr>
        <w:autoSpaceDE w:val="0"/>
        <w:autoSpaceDN w:val="0"/>
        <w:adjustRightInd w:val="0"/>
        <w:ind w:firstLine="851"/>
        <w:jc w:val="both"/>
        <w:outlineLvl w:val="1"/>
        <w:rPr>
          <w:sz w:val="28"/>
          <w:szCs w:val="28"/>
        </w:rPr>
      </w:pPr>
      <w:r w:rsidRPr="003A5A96">
        <w:rPr>
          <w:sz w:val="28"/>
          <w:szCs w:val="28"/>
        </w:rPr>
        <w:t>2.8.2. При предоставлении муниципальной услуги по экстерриториальному принципу администрация не вправе требовать от заявителя или многофункциональн</w:t>
      </w:r>
      <w:r>
        <w:rPr>
          <w:sz w:val="28"/>
          <w:szCs w:val="28"/>
        </w:rPr>
        <w:t>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2.9. </w:t>
      </w:r>
      <w:r w:rsidR="000954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 2.6.1. Регламента;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уполномоченный орган не вправе выдавать специальное разрешение по заявленному маршруту;</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заявление подписано лицом, не имеющим полномочий на подписание данного заявления;</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заявление не содержит сведений и (или) не соответствует требованиям, установленным п. 2.6.1. настоящего Регламента;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предусмотренные п. 2.6.1. настоящего Регламента документы не приложены к заявлению или прилагаемые к заявлению документы не соответствуют требованиям настоящего Регламента.</w:t>
      </w:r>
    </w:p>
    <w:p w:rsidR="00CC5C02" w:rsidRDefault="00CC5C02" w:rsidP="00CC5C02">
      <w:pPr>
        <w:suppressAutoHyphens/>
        <w:autoSpaceDE w:val="0"/>
        <w:autoSpaceDN w:val="0"/>
        <w:adjustRightInd w:val="0"/>
        <w:ind w:firstLine="709"/>
        <w:jc w:val="both"/>
        <w:rPr>
          <w:color w:val="000000"/>
          <w:sz w:val="28"/>
          <w:szCs w:val="28"/>
        </w:rPr>
      </w:pPr>
      <w:r w:rsidRPr="003A5A96">
        <w:rPr>
          <w:color w:val="000000"/>
          <w:sz w:val="28"/>
          <w:szCs w:val="28"/>
        </w:rPr>
        <w:t>несоблюдение установленных законом условий</w:t>
      </w:r>
      <w:r>
        <w:rPr>
          <w:color w:val="000000"/>
          <w:sz w:val="28"/>
          <w:szCs w:val="28"/>
        </w:rPr>
        <w:t xml:space="preserve"> признания действительности электронной подписи. </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5C02" w:rsidRDefault="00CC5C02" w:rsidP="00CC5C02">
      <w:pPr>
        <w:autoSpaceDE w:val="0"/>
        <w:autoSpaceDN w:val="0"/>
        <w:adjustRightInd w:val="0"/>
        <w:ind w:firstLine="720"/>
        <w:jc w:val="both"/>
        <w:rPr>
          <w:sz w:val="28"/>
          <w:szCs w:val="28"/>
        </w:rPr>
      </w:pPr>
      <w:r>
        <w:rPr>
          <w:sz w:val="28"/>
          <w:szCs w:val="28"/>
        </w:rPr>
        <w:t>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2.9.3. </w:t>
      </w:r>
      <w:r>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suppressAutoHyphens/>
        <w:autoSpaceDE w:val="0"/>
        <w:autoSpaceDN w:val="0"/>
        <w:adjustRightInd w:val="0"/>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 xml:space="preserve">Подраздел  2.10. </w:t>
      </w:r>
      <w:r w:rsidR="000954E9">
        <w:rPr>
          <w:color w:val="000000"/>
          <w:sz w:val="28"/>
          <w:szCs w:val="28"/>
        </w:rPr>
        <w:t>Исчерпывающий перечень оснований для приостановления или отказа в предоставлении</w:t>
      </w:r>
      <w:r w:rsidR="00D12ED2">
        <w:rPr>
          <w:color w:val="000000"/>
          <w:sz w:val="28"/>
          <w:szCs w:val="28"/>
        </w:rPr>
        <w:t xml:space="preserve"> </w:t>
      </w:r>
      <w:r w:rsidR="000954E9">
        <w:rPr>
          <w:color w:val="000000"/>
          <w:sz w:val="28"/>
          <w:szCs w:val="28"/>
        </w:rPr>
        <w:t>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2.10.1. Основания для приостановления предоставления муниципальной услуги:</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CC5C02" w:rsidRDefault="00CC5C02" w:rsidP="00CC5C02">
      <w:pPr>
        <w:pStyle w:val="21"/>
        <w:ind w:firstLine="709"/>
      </w:pPr>
      <w:r>
        <w:rPr>
          <w:szCs w:val="28"/>
        </w:rPr>
        <w:t xml:space="preserve">2.10.2. Основанием для отказа в </w:t>
      </w:r>
      <w:r>
        <w:t>предоставлении муниципальной услуги являются:</w:t>
      </w:r>
    </w:p>
    <w:p w:rsidR="00CC5C02" w:rsidRDefault="00CC5C02" w:rsidP="00CC5C02">
      <w:pPr>
        <w:suppressAutoHyphens/>
        <w:ind w:firstLine="709"/>
        <w:jc w:val="both"/>
        <w:rPr>
          <w:color w:val="000000"/>
          <w:sz w:val="28"/>
          <w:szCs w:val="28"/>
        </w:rPr>
      </w:pPr>
      <w:bookmarkStart w:id="17" w:name="sub_251"/>
      <w:r>
        <w:rPr>
          <w:color w:val="000000"/>
          <w:sz w:val="28"/>
          <w:szCs w:val="28"/>
        </w:rPr>
        <w:t>1) специальные разрешения по заявленному маршруту администрация не вправе выдавать;</w:t>
      </w:r>
    </w:p>
    <w:p w:rsidR="00CC5C02" w:rsidRDefault="00CC5C02" w:rsidP="00CC5C02">
      <w:pPr>
        <w:suppressAutoHyphens/>
        <w:ind w:firstLine="709"/>
        <w:jc w:val="both"/>
        <w:rPr>
          <w:color w:val="000000"/>
          <w:sz w:val="28"/>
          <w:szCs w:val="28"/>
        </w:rPr>
      </w:pPr>
      <w:bookmarkStart w:id="18" w:name="sub_252"/>
      <w:bookmarkEnd w:id="17"/>
      <w:r>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C5C02" w:rsidRDefault="00CC5C02" w:rsidP="00CC5C02">
      <w:pPr>
        <w:suppressAutoHyphens/>
        <w:ind w:firstLine="709"/>
        <w:jc w:val="both"/>
        <w:rPr>
          <w:color w:val="000000"/>
          <w:sz w:val="28"/>
          <w:szCs w:val="28"/>
        </w:rPr>
      </w:pPr>
      <w:bookmarkStart w:id="19" w:name="sub_253"/>
      <w:bookmarkEnd w:id="18"/>
      <w:r>
        <w:rPr>
          <w:color w:val="000000"/>
          <w:sz w:val="28"/>
          <w:szCs w:val="28"/>
        </w:rPr>
        <w:t>3) установленные требования к перевозке делимого груза не соблюдены;</w:t>
      </w:r>
    </w:p>
    <w:p w:rsidR="00CC5C02" w:rsidRDefault="00CC5C02" w:rsidP="00CC5C02">
      <w:pPr>
        <w:suppressAutoHyphens/>
        <w:ind w:firstLine="709"/>
        <w:jc w:val="both"/>
        <w:rPr>
          <w:color w:val="000000"/>
          <w:sz w:val="28"/>
          <w:szCs w:val="28"/>
        </w:rPr>
      </w:pPr>
      <w:bookmarkStart w:id="20" w:name="sub_254"/>
      <w:bookmarkEnd w:id="19"/>
      <w:r>
        <w:rPr>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C5C02" w:rsidRDefault="00CC5C02" w:rsidP="00CC5C02">
      <w:pPr>
        <w:suppressAutoHyphens/>
        <w:ind w:firstLine="709"/>
        <w:jc w:val="both"/>
        <w:rPr>
          <w:color w:val="000000"/>
          <w:sz w:val="28"/>
          <w:szCs w:val="28"/>
        </w:rPr>
      </w:pPr>
      <w:bookmarkStart w:id="21" w:name="sub_255"/>
      <w:bookmarkEnd w:id="20"/>
      <w:r>
        <w:rPr>
          <w:color w:val="000000"/>
          <w:sz w:val="28"/>
          <w:szCs w:val="28"/>
        </w:rPr>
        <w:t>5) отсутствует согласие заявителя на:</w:t>
      </w:r>
    </w:p>
    <w:bookmarkEnd w:id="21"/>
    <w:p w:rsidR="00CC5C02" w:rsidRDefault="00CC5C02" w:rsidP="00CC5C02">
      <w:pPr>
        <w:suppressAutoHyphens/>
        <w:ind w:firstLine="709"/>
        <w:jc w:val="both"/>
        <w:rPr>
          <w:color w:val="000000"/>
          <w:sz w:val="28"/>
          <w:szCs w:val="28"/>
        </w:rPr>
      </w:pPr>
      <w:r>
        <w:rPr>
          <w:color w:val="000000"/>
          <w:sz w:val="28"/>
          <w:szCs w:val="28"/>
        </w:rPr>
        <w:t>проведение оценки технического состояния автомобильной дороги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согласно </w:t>
      </w:r>
      <w:r>
        <w:rPr>
          <w:color w:val="000000"/>
          <w:sz w:val="28"/>
          <w:szCs w:val="28"/>
        </w:rPr>
        <w:lastRenderedPageBreak/>
        <w:t>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bookmarkStart w:id="22" w:name="sub_256"/>
      <w:r>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3" w:name="sub_257"/>
      <w:bookmarkEnd w:id="22"/>
      <w:r>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4" w:name="sub_258"/>
      <w:bookmarkEnd w:id="23"/>
      <w:r>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CC5C02" w:rsidRDefault="00CC5C02" w:rsidP="00CC5C02">
      <w:pPr>
        <w:suppressAutoHyphens/>
        <w:ind w:firstLine="709"/>
        <w:jc w:val="both"/>
        <w:rPr>
          <w:color w:val="000000"/>
          <w:sz w:val="28"/>
          <w:szCs w:val="28"/>
        </w:rPr>
      </w:pPr>
      <w:bookmarkStart w:id="25" w:name="sub_259"/>
      <w:bookmarkEnd w:id="24"/>
      <w:r>
        <w:rPr>
          <w:color w:val="000000"/>
          <w:sz w:val="28"/>
          <w:szCs w:val="28"/>
        </w:rPr>
        <w:t>9) заявитель не произвел оплату государственной пошлины за выдачу специального разрешения;</w:t>
      </w:r>
    </w:p>
    <w:bookmarkEnd w:id="25"/>
    <w:p w:rsidR="00CC5C02" w:rsidRDefault="00CC5C02" w:rsidP="00CC5C02">
      <w:pPr>
        <w:suppressAutoHyphens/>
        <w:ind w:firstLine="709"/>
        <w:jc w:val="both"/>
        <w:rPr>
          <w:color w:val="000000"/>
          <w:sz w:val="28"/>
          <w:szCs w:val="28"/>
        </w:rPr>
      </w:pPr>
      <w:r>
        <w:rPr>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CC5C02" w:rsidRDefault="00CC5C02" w:rsidP="00CC5C02">
      <w:pPr>
        <w:suppressAutoHyphens/>
        <w:ind w:firstLine="709"/>
        <w:jc w:val="both"/>
        <w:rPr>
          <w:color w:val="000000"/>
          <w:sz w:val="28"/>
          <w:szCs w:val="28"/>
        </w:rPr>
      </w:pPr>
      <w:r>
        <w:rPr>
          <w:color w:val="000000"/>
          <w:sz w:val="28"/>
          <w:szCs w:val="28"/>
        </w:rPr>
        <w:t>Администрация (подведомственное учреждение (организация)), принявший решение об отказе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 xml:space="preserve">2.10.3. </w:t>
      </w:r>
      <w:r>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26" w:name="P160"/>
      <w:bookmarkEnd w:id="26"/>
      <w:r>
        <w:rPr>
          <w:color w:val="000000"/>
          <w:sz w:val="28"/>
          <w:szCs w:val="28"/>
        </w:rPr>
        <w:t xml:space="preserve">Подраздел  2.11. </w:t>
      </w:r>
      <w:r w:rsidR="000954E9">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Услугой необходимой и обязательной для предоставления муниципальной услуги, является нотариальная услуга.</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2.12. </w:t>
      </w:r>
      <w:r w:rsidR="000954E9">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C5C02" w:rsidRDefault="00CC5C02" w:rsidP="00CC5C02">
      <w:pPr>
        <w:pStyle w:val="ConsNormal"/>
        <w:widowControl/>
        <w:suppressAutoHyphens/>
        <w:ind w:right="0" w:firstLine="851"/>
        <w:jc w:val="center"/>
        <w:rPr>
          <w:rFonts w:ascii="Times New Roman" w:hAnsi="Times New Roman" w:cs="Times New Roman"/>
          <w:b/>
          <w:color w:val="000000"/>
          <w:sz w:val="28"/>
          <w:szCs w:val="28"/>
        </w:rPr>
      </w:pPr>
    </w:p>
    <w:p w:rsidR="00CC5C02" w:rsidRDefault="00CC5C02" w:rsidP="00CC5C02">
      <w:pPr>
        <w:suppressAutoHyphens/>
        <w:ind w:firstLine="709"/>
        <w:jc w:val="both"/>
        <w:rPr>
          <w:color w:val="000000"/>
          <w:sz w:val="28"/>
          <w:szCs w:val="28"/>
          <w:lang w:eastAsia="ar-SA"/>
        </w:rPr>
      </w:pPr>
      <w:r>
        <w:rPr>
          <w:color w:val="000000"/>
          <w:sz w:val="28"/>
          <w:szCs w:val="28"/>
          <w:lang w:eastAsia="ar-SA"/>
        </w:rPr>
        <w:t xml:space="preserve">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w:t>
      </w:r>
      <w:r>
        <w:rPr>
          <w:color w:val="000000"/>
          <w:sz w:val="28"/>
          <w:szCs w:val="28"/>
          <w:lang w:eastAsia="ar-SA"/>
        </w:rPr>
        <w:lastRenderedPageBreak/>
        <w:t>дорожной деятельности в Российской Федерации и о внесении изменений в отдельные законодательные акты Российской Федерации»</w:t>
      </w:r>
    </w:p>
    <w:p w:rsidR="00CC5C02" w:rsidRDefault="00CC5C02" w:rsidP="00CC5C02">
      <w:pPr>
        <w:suppressAutoHyphens/>
        <w:ind w:firstLine="709"/>
        <w:jc w:val="both"/>
        <w:rPr>
          <w:color w:val="000000"/>
          <w:sz w:val="28"/>
          <w:szCs w:val="28"/>
          <w:lang w:eastAsia="ar-SA"/>
        </w:rPr>
      </w:pPr>
      <w:r>
        <w:rPr>
          <w:color w:val="000000"/>
          <w:sz w:val="28"/>
          <w:szCs w:val="28"/>
          <w:lang w:eastAsia="ar-SA"/>
        </w:rPr>
        <w:t>Размер государственной пошлины установлен пунктом 111 статьи 333.33 Налогового кодекса Российской Федерации (часть вторая) от 5 августа 2000 г. № 117-ФЗ.</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2.13. </w:t>
      </w:r>
      <w:r w:rsidR="000954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C02" w:rsidRDefault="00CC5C02" w:rsidP="00CC5C02">
      <w:pPr>
        <w:pStyle w:val="ConsNormal"/>
        <w:widowControl/>
        <w:suppressAutoHyphens/>
        <w:ind w:right="0" w:firstLine="851"/>
        <w:jc w:val="center"/>
        <w:rPr>
          <w:rFonts w:ascii="Times New Roman" w:hAnsi="Times New Roman" w:cs="Times New Roman"/>
          <w:b/>
          <w:color w:val="000000"/>
          <w:sz w:val="16"/>
          <w:szCs w:val="16"/>
        </w:rPr>
      </w:pPr>
    </w:p>
    <w:p w:rsidR="00CC5C02" w:rsidRDefault="00CC5C02" w:rsidP="00CC5C02">
      <w:pPr>
        <w:suppressAutoHyphens/>
        <w:autoSpaceDE w:val="0"/>
        <w:autoSpaceDN w:val="0"/>
        <w:adjustRightInd w:val="0"/>
        <w:ind w:firstLine="709"/>
        <w:jc w:val="both"/>
        <w:outlineLvl w:val="1"/>
        <w:rPr>
          <w:color w:val="000000"/>
          <w:sz w:val="28"/>
          <w:szCs w:val="28"/>
          <w:highlight w:val="yellow"/>
          <w:lang w:eastAsia="ar-SA"/>
        </w:rPr>
      </w:pPr>
      <w:r>
        <w:rPr>
          <w:color w:val="000000"/>
          <w:sz w:val="28"/>
          <w:szCs w:val="28"/>
          <w:lang w:eastAsia="ar-SA"/>
        </w:rPr>
        <w:t>Услугой, необходимой и обязательной для предоставления Муниципальной услуги, является нотариальная услуга.</w:t>
      </w:r>
    </w:p>
    <w:p w:rsidR="00CC5C02" w:rsidRDefault="00CC5C02" w:rsidP="00CC5C02">
      <w:pPr>
        <w:suppressAutoHyphens/>
        <w:autoSpaceDE w:val="0"/>
        <w:autoSpaceDN w:val="0"/>
        <w:adjustRightInd w:val="0"/>
        <w:ind w:firstLine="709"/>
        <w:jc w:val="both"/>
        <w:outlineLvl w:val="1"/>
        <w:rPr>
          <w:strike/>
          <w:color w:val="000000"/>
          <w:sz w:val="28"/>
          <w:szCs w:val="28"/>
          <w:highlight w:val="yellow"/>
          <w:lang w:eastAsia="ar-SA"/>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2.14. </w:t>
      </w:r>
      <w:r w:rsidR="000954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C02" w:rsidRDefault="00CC5C02" w:rsidP="00CC5C02">
      <w:pPr>
        <w:suppressAutoHyphens/>
        <w:autoSpaceDE w:val="0"/>
        <w:autoSpaceDN w:val="0"/>
        <w:adjustRightInd w:val="0"/>
        <w:ind w:firstLine="851"/>
        <w:jc w:val="center"/>
        <w:outlineLvl w:val="1"/>
        <w:rPr>
          <w:b/>
          <w:color w:val="000000"/>
          <w:sz w:val="16"/>
          <w:szCs w:val="16"/>
        </w:rPr>
      </w:pPr>
    </w:p>
    <w:p w:rsidR="00CC5C02" w:rsidRDefault="00CC5C02" w:rsidP="00CC5C02">
      <w:pPr>
        <w:widowControl w:val="0"/>
        <w:autoSpaceDE w:val="0"/>
        <w:autoSpaceDN w:val="0"/>
        <w:adjustRightInd w:val="0"/>
        <w:ind w:firstLine="851"/>
        <w:jc w:val="both"/>
        <w:outlineLvl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5C02" w:rsidRDefault="00CC5C02"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2.15. </w:t>
      </w:r>
      <w:r w:rsidR="000954E9">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54E9" w:rsidRDefault="000954E9"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пункте 2.6.1. подразделе 2.6 раздела II Регламента, поступившими в выходной (нерабочий или праздничный) день, осуществляется в первый за ним рабочий день.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2.16. </w:t>
      </w:r>
      <w:r w:rsidR="000954E9">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w:t>
      </w:r>
    </w:p>
    <w:p w:rsidR="00CC5C02" w:rsidRDefault="000954E9" w:rsidP="00CC5C02">
      <w:pPr>
        <w:widowControl w:val="0"/>
        <w:autoSpaceDE w:val="0"/>
        <w:autoSpaceDN w:val="0"/>
        <w:adjustRightInd w:val="0"/>
        <w:jc w:val="center"/>
        <w:outlineLvl w:val="2"/>
        <w:rPr>
          <w:sz w:val="28"/>
          <w:szCs w:val="28"/>
        </w:rPr>
      </w:pPr>
      <w:r>
        <w:rPr>
          <w:sz w:val="28"/>
          <w:szCs w:val="28"/>
        </w:rPr>
        <w:lastRenderedPageBreak/>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C02" w:rsidRDefault="00CC5C02" w:rsidP="00CC5C02">
      <w:pPr>
        <w:autoSpaceDE w:val="0"/>
        <w:autoSpaceDN w:val="0"/>
        <w:adjustRightInd w:val="0"/>
        <w:jc w:val="center"/>
        <w:outlineLvl w:val="1"/>
        <w:rPr>
          <w:b/>
          <w:sz w:val="28"/>
          <w:szCs w:val="28"/>
        </w:rPr>
      </w:pPr>
    </w:p>
    <w:p w:rsidR="00CC5C02" w:rsidRDefault="00CC5C02" w:rsidP="00CC5C02">
      <w:pPr>
        <w:autoSpaceDE w:val="0"/>
        <w:autoSpaceDN w:val="0"/>
        <w:adjustRightInd w:val="0"/>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C5C02" w:rsidRDefault="00CC5C02" w:rsidP="00CC5C02">
      <w:pPr>
        <w:autoSpaceDE w:val="0"/>
        <w:autoSpaceDN w:val="0"/>
        <w:adjustRightInd w:val="0"/>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5C02" w:rsidRDefault="00CC5C02" w:rsidP="00CC5C02">
      <w:pPr>
        <w:autoSpaceDE w:val="0"/>
        <w:autoSpaceDN w:val="0"/>
        <w:adjustRightInd w:val="0"/>
        <w:ind w:firstLine="709"/>
        <w:jc w:val="both"/>
        <w:rPr>
          <w:color w:val="000000"/>
          <w:sz w:val="28"/>
          <w:szCs w:val="28"/>
        </w:rPr>
      </w:pPr>
      <w:r>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5C02" w:rsidRDefault="00CC5C02" w:rsidP="00CC5C02">
      <w:pPr>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5C02" w:rsidRDefault="00CC5C02" w:rsidP="00CC5C02">
      <w:pPr>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2AD2" w:rsidRDefault="000C2AD2" w:rsidP="000C2AD2">
      <w:pPr>
        <w:autoSpaceDE w:val="0"/>
        <w:autoSpaceDN w:val="0"/>
        <w:adjustRightInd w:val="0"/>
        <w:ind w:firstLine="567"/>
        <w:jc w:val="both"/>
        <w:rPr>
          <w:sz w:val="28"/>
          <w:szCs w:val="28"/>
        </w:rPr>
      </w:pPr>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82210">
        <w:rPr>
          <w:sz w:val="28"/>
          <w:szCs w:val="28"/>
        </w:rPr>
        <w:t>Подгорносинюхин</w:t>
      </w:r>
      <w:r w:rsidR="00A26D37">
        <w:rPr>
          <w:sz w:val="28"/>
          <w:szCs w:val="28"/>
        </w:rPr>
        <w:t>ского</w:t>
      </w:r>
      <w:r>
        <w:rPr>
          <w:sz w:val="28"/>
          <w:szCs w:val="28"/>
        </w:rPr>
        <w:t xml:space="preserve"> </w:t>
      </w:r>
      <w:proofErr w:type="gramStart"/>
      <w:r>
        <w:rPr>
          <w:sz w:val="28"/>
          <w:szCs w:val="28"/>
        </w:rPr>
        <w:t>сельского  поселения</w:t>
      </w:r>
      <w:proofErr w:type="gramEnd"/>
      <w:r>
        <w:rPr>
          <w:sz w:val="28"/>
          <w:szCs w:val="28"/>
        </w:rPr>
        <w:t xml:space="preserve"> Отрадненского  района, меры для обеспечения доступа инвалидов к месту жительства инвалида или в дистанционном режиме.</w:t>
      </w:r>
    </w:p>
    <w:p w:rsidR="000C2AD2" w:rsidRDefault="000C2AD2" w:rsidP="000C2AD2">
      <w:pPr>
        <w:autoSpaceDE w:val="0"/>
        <w:autoSpaceDN w:val="0"/>
        <w:adjustRightInd w:val="0"/>
        <w:ind w:firstLine="567"/>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 детей-инвалидов. На граждан из числа инвалидов 3 группы распространяются нормы </w:t>
      </w:r>
      <w:hyperlink r:id="rId10" w:history="1">
        <w:r>
          <w:rPr>
            <w:rStyle w:val="a3"/>
            <w:color w:val="auto"/>
            <w:sz w:val="28"/>
            <w:szCs w:val="28"/>
            <w:u w:val="none"/>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Pr>
            <w:rStyle w:val="a3"/>
            <w:color w:val="auto"/>
            <w:sz w:val="28"/>
            <w:szCs w:val="28"/>
            <w:u w:val="none"/>
          </w:rPr>
          <w:t>правилами</w:t>
        </w:r>
      </w:hyperlink>
      <w:r>
        <w:rPr>
          <w:sz w:val="28"/>
          <w:szCs w:val="28"/>
        </w:rPr>
        <w:t xml:space="preserve"> дорожного движения.</w:t>
      </w:r>
    </w:p>
    <w:p w:rsidR="000C2AD2" w:rsidRDefault="000C2AD2" w:rsidP="000C2AD2">
      <w:pPr>
        <w:suppressAutoHyphens/>
        <w:ind w:firstLine="709"/>
        <w:jc w:val="both"/>
        <w:rPr>
          <w:spacing w:val="-4"/>
          <w:sz w:val="28"/>
          <w:szCs w:val="28"/>
        </w:rPr>
      </w:pPr>
      <w:r>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2AD2" w:rsidRDefault="000C2AD2" w:rsidP="000C2AD2">
      <w:pPr>
        <w:suppressAutoHyphens/>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Pr>
          <w:color w:val="000000"/>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1.3.1.5 пункта 1.3.1. подраздела 1.3. раздела </w:t>
      </w:r>
      <w:r>
        <w:rPr>
          <w:color w:val="000000"/>
          <w:sz w:val="28"/>
          <w:szCs w:val="28"/>
          <w:lang w:val="en-US"/>
        </w:rPr>
        <w:t>I</w:t>
      </w:r>
      <w:r>
        <w:rPr>
          <w:color w:val="000000"/>
          <w:sz w:val="28"/>
          <w:szCs w:val="28"/>
        </w:rPr>
        <w:t xml:space="preserve"> Регламента.</w:t>
      </w:r>
    </w:p>
    <w:p w:rsidR="00CC5C02" w:rsidRDefault="00CC5C02" w:rsidP="00CC5C02">
      <w:pPr>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5C02" w:rsidRDefault="00CC5C02" w:rsidP="00CC5C02">
      <w:pPr>
        <w:autoSpaceDE w:val="0"/>
        <w:autoSpaceDN w:val="0"/>
        <w:adjustRightInd w:val="0"/>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C5C02" w:rsidRDefault="00CC5C02" w:rsidP="00CC5C02">
      <w:pPr>
        <w:autoSpaceDE w:val="0"/>
        <w:autoSpaceDN w:val="0"/>
        <w:adjustRightInd w:val="0"/>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CC5C02" w:rsidRDefault="00CC5C02" w:rsidP="00CC5C02">
      <w:pPr>
        <w:autoSpaceDE w:val="0"/>
        <w:autoSpaceDN w:val="0"/>
        <w:adjustRightInd w:val="0"/>
        <w:ind w:firstLine="709"/>
        <w:jc w:val="both"/>
        <w:rPr>
          <w:color w:val="000000"/>
          <w:sz w:val="28"/>
          <w:szCs w:val="28"/>
        </w:rPr>
      </w:pPr>
      <w:r>
        <w:rPr>
          <w:color w:val="000000"/>
          <w:sz w:val="28"/>
          <w:szCs w:val="28"/>
        </w:rPr>
        <w:t>телефонную связь;</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CC5C02" w:rsidRDefault="00CC5C02" w:rsidP="00CC5C02">
      <w:pPr>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CC5C02" w:rsidRDefault="00CC5C02" w:rsidP="00CC5C02">
      <w:pPr>
        <w:autoSpaceDE w:val="0"/>
        <w:autoSpaceDN w:val="0"/>
        <w:adjustRightInd w:val="0"/>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5C02" w:rsidRDefault="00CC5C02" w:rsidP="00CC5C02">
      <w:pPr>
        <w:autoSpaceDE w:val="0"/>
        <w:autoSpaceDN w:val="0"/>
        <w:adjustRightInd w:val="0"/>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CC5C02" w:rsidRDefault="00CC5C02" w:rsidP="00CC5C02">
      <w:pPr>
        <w:autoSpaceDE w:val="0"/>
        <w:autoSpaceDN w:val="0"/>
        <w:adjustRightInd w:val="0"/>
        <w:ind w:firstLine="851"/>
        <w:jc w:val="center"/>
        <w:outlineLvl w:val="1"/>
        <w:rPr>
          <w:b/>
          <w:sz w:val="28"/>
          <w:szCs w:val="28"/>
        </w:rPr>
      </w:pPr>
    </w:p>
    <w:p w:rsidR="00CC5C02" w:rsidRDefault="00CC5C02" w:rsidP="00CC5C02">
      <w:pPr>
        <w:autoSpaceDE w:val="0"/>
        <w:autoSpaceDN w:val="0"/>
        <w:adjustRightInd w:val="0"/>
        <w:jc w:val="center"/>
        <w:outlineLvl w:val="1"/>
        <w:rPr>
          <w:sz w:val="28"/>
          <w:szCs w:val="28"/>
        </w:rPr>
      </w:pPr>
      <w:r>
        <w:rPr>
          <w:sz w:val="28"/>
          <w:szCs w:val="28"/>
        </w:rPr>
        <w:t xml:space="preserve">Подраздел 2.17. </w:t>
      </w:r>
      <w:r w:rsidR="00CF24B1">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CC5C02" w:rsidRDefault="00CF24B1" w:rsidP="00CC5C02">
      <w:pPr>
        <w:autoSpaceDE w:val="0"/>
        <w:autoSpaceDN w:val="0"/>
        <w:adjustRightInd w:val="0"/>
        <w:jc w:val="center"/>
        <w:outlineLvl w:val="1"/>
        <w:rPr>
          <w:sz w:val="28"/>
          <w:szCs w:val="28"/>
        </w:rPr>
      </w:pPr>
      <w:r>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C02" w:rsidRDefault="00CC5C02" w:rsidP="00CC5C02">
      <w:pPr>
        <w:autoSpaceDE w:val="0"/>
        <w:autoSpaceDN w:val="0"/>
        <w:adjustRightInd w:val="0"/>
        <w:ind w:firstLine="851"/>
        <w:jc w:val="both"/>
        <w:outlineLvl w:val="1"/>
        <w:rPr>
          <w:b/>
          <w:sz w:val="28"/>
          <w:szCs w:val="28"/>
        </w:rPr>
      </w:pPr>
    </w:p>
    <w:p w:rsidR="00CC5C02" w:rsidRDefault="00CC5C02" w:rsidP="00CC5C02">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CC5C02" w:rsidRDefault="00CC5C02" w:rsidP="00CC5C02">
      <w:pPr>
        <w:tabs>
          <w:tab w:val="num" w:pos="0"/>
          <w:tab w:val="left" w:pos="720"/>
          <w:tab w:val="left" w:pos="1260"/>
        </w:tabs>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C5C02" w:rsidRDefault="00CC5C02" w:rsidP="00CC5C02">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Единого портала или Портала Краснодарского края;</w:t>
      </w:r>
    </w:p>
    <w:p w:rsidR="00CC5C02" w:rsidRDefault="00CC5C02" w:rsidP="00CC5C02">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C5C02" w:rsidRDefault="00CC5C02" w:rsidP="00CC5C02">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C5C02" w:rsidRDefault="00CC5C02" w:rsidP="00CC5C02">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или Портала Краснодарского края.</w:t>
      </w:r>
    </w:p>
    <w:p w:rsidR="00CC5C02" w:rsidRDefault="00CC5C02" w:rsidP="00CC5C02">
      <w:pPr>
        <w:spacing w:line="0" w:lineRule="atLeast"/>
        <w:ind w:firstLine="709"/>
        <w:jc w:val="both"/>
        <w:rPr>
          <w:sz w:val="28"/>
          <w:szCs w:val="28"/>
        </w:rPr>
      </w:pPr>
      <w:r>
        <w:rPr>
          <w:color w:val="000000"/>
          <w:sz w:val="28"/>
          <w:szCs w:val="28"/>
        </w:rPr>
        <w:t xml:space="preserve">2.17.2. </w:t>
      </w:r>
      <w:r>
        <w:rPr>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w:t>
      </w:r>
      <w:r>
        <w:rPr>
          <w:sz w:val="28"/>
          <w:szCs w:val="28"/>
        </w:rPr>
        <w:lastRenderedPageBreak/>
        <w:t>жительства, места нахождения объекта недвижимости в соответствии с действием экстерриториального принципа.</w:t>
      </w:r>
    </w:p>
    <w:p w:rsidR="00CC5C02" w:rsidRDefault="00CC5C02" w:rsidP="00CC5C02">
      <w:pPr>
        <w:spacing w:line="0" w:lineRule="atLeast"/>
        <w:ind w:firstLine="709"/>
        <w:jc w:val="both"/>
        <w:rPr>
          <w:sz w:val="28"/>
          <w:szCs w:val="28"/>
        </w:rPr>
      </w:pPr>
      <w:r>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C5C02" w:rsidRDefault="00CC5C02" w:rsidP="00CC5C02">
      <w:pPr>
        <w:tabs>
          <w:tab w:val="num" w:pos="0"/>
          <w:tab w:val="left" w:pos="720"/>
          <w:tab w:val="left" w:pos="1260"/>
        </w:tabs>
        <w:jc w:val="both"/>
        <w:rPr>
          <w:sz w:val="28"/>
          <w:szCs w:val="28"/>
        </w:rPr>
      </w:pPr>
    </w:p>
    <w:p w:rsidR="00CC5C02" w:rsidRDefault="00CC5C02" w:rsidP="00CC5C02">
      <w:pPr>
        <w:widowControl w:val="0"/>
        <w:autoSpaceDE w:val="0"/>
        <w:autoSpaceDN w:val="0"/>
        <w:adjustRightInd w:val="0"/>
        <w:ind w:firstLine="720"/>
        <w:jc w:val="center"/>
        <w:outlineLvl w:val="2"/>
        <w:rPr>
          <w:sz w:val="28"/>
          <w:szCs w:val="28"/>
        </w:rPr>
      </w:pPr>
      <w:r>
        <w:rPr>
          <w:sz w:val="28"/>
          <w:szCs w:val="28"/>
        </w:rPr>
        <w:t xml:space="preserve">Подраздел 2.18. </w:t>
      </w:r>
      <w:r w:rsidR="001A3BA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C02" w:rsidRDefault="00CC5C02" w:rsidP="00CC5C02">
      <w:pPr>
        <w:autoSpaceDE w:val="0"/>
        <w:autoSpaceDN w:val="0"/>
        <w:adjustRightInd w:val="0"/>
        <w:ind w:firstLine="851"/>
        <w:jc w:val="center"/>
        <w:outlineLvl w:val="1"/>
        <w:rPr>
          <w:sz w:val="28"/>
          <w:szCs w:val="28"/>
          <w:highlight w:val="yellow"/>
        </w:rPr>
      </w:pP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2.18.1. </w:t>
      </w:r>
      <w:r>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5C02" w:rsidRDefault="00CC5C02" w:rsidP="00CC5C02">
      <w:pPr>
        <w:widowControl w:val="0"/>
        <w:autoSpaceDE w:val="0"/>
        <w:autoSpaceDN w:val="0"/>
        <w:adjustRightInd w:val="0"/>
        <w:ind w:firstLine="851"/>
        <w:jc w:val="both"/>
        <w:rPr>
          <w:sz w:val="28"/>
          <w:szCs w:val="28"/>
        </w:rPr>
      </w:pPr>
      <w:r>
        <w:rPr>
          <w:sz w:val="28"/>
          <w:szCs w:val="28"/>
        </w:rPr>
        <w:t>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через МФЦ 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5C02" w:rsidRDefault="00CC5C02" w:rsidP="00CC5C02">
      <w:pPr>
        <w:widowControl w:val="0"/>
        <w:autoSpaceDE w:val="0"/>
        <w:autoSpaceDN w:val="0"/>
        <w:adjustRightInd w:val="0"/>
        <w:ind w:firstLine="851"/>
        <w:jc w:val="both"/>
        <w:rPr>
          <w:spacing w:val="-4"/>
          <w:sz w:val="28"/>
          <w:szCs w:val="28"/>
        </w:rPr>
      </w:pPr>
      <w:r>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CC5C02" w:rsidRDefault="00CC5C02" w:rsidP="00CC5C02">
      <w:pPr>
        <w:widowControl w:val="0"/>
        <w:autoSpaceDE w:val="0"/>
        <w:autoSpaceDN w:val="0"/>
        <w:adjustRightInd w:val="0"/>
        <w:ind w:firstLine="851"/>
        <w:jc w:val="both"/>
        <w:rPr>
          <w:sz w:val="28"/>
          <w:szCs w:val="28"/>
        </w:rPr>
      </w:pPr>
      <w:r>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C5C02" w:rsidRDefault="00CC5C02" w:rsidP="00CC5C02">
      <w:pPr>
        <w:autoSpaceDE w:val="0"/>
        <w:autoSpaceDN w:val="0"/>
        <w:adjustRightInd w:val="0"/>
        <w:ind w:firstLine="709"/>
        <w:jc w:val="both"/>
        <w:rPr>
          <w:sz w:val="28"/>
          <w:szCs w:val="28"/>
        </w:rPr>
      </w:pPr>
      <w:r>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2.18.2. </w:t>
      </w:r>
      <w:r>
        <w:rPr>
          <w:sz w:val="28"/>
          <w:szCs w:val="28"/>
        </w:rPr>
        <w:t>Заявителям обеспечивается возможность получения информации о предоставляемой муниципальной услуге на Едином портале или на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gramStart"/>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w:t>
      </w:r>
      <w:proofErr w:type="gramEnd"/>
      <w:r w:rsidR="008F1DC7">
        <w:rPr>
          <w:color w:val="000000"/>
          <w:sz w:val="28"/>
          <w:szCs w:val="28"/>
        </w:rPr>
        <w:t xml:space="preserve"> поселения Отрадненского района </w:t>
      </w:r>
      <w:r>
        <w:rPr>
          <w:sz w:val="28"/>
          <w:szCs w:val="28"/>
        </w:rPr>
        <w:t xml:space="preserve">с перечнем оказываемых муниципальных услуг и информацией по каждой услуге. </w:t>
      </w:r>
    </w:p>
    <w:p w:rsidR="00CC5C02" w:rsidRDefault="00CC5C02" w:rsidP="00CC5C02">
      <w:pPr>
        <w:widowControl w:val="0"/>
        <w:autoSpaceDE w:val="0"/>
        <w:autoSpaceDN w:val="0"/>
        <w:adjustRightInd w:val="0"/>
        <w:ind w:firstLine="851"/>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CC5C02" w:rsidRDefault="00CC5C02" w:rsidP="00CC5C02">
      <w:pPr>
        <w:widowControl w:val="0"/>
        <w:autoSpaceDE w:val="0"/>
        <w:autoSpaceDN w:val="0"/>
        <w:adjustRightInd w:val="0"/>
        <w:ind w:firstLine="851"/>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2.18.3. </w:t>
      </w:r>
      <w:r>
        <w:rPr>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CC5C02" w:rsidRDefault="00CC5C02" w:rsidP="00CC5C02">
      <w:pPr>
        <w:widowControl w:val="0"/>
        <w:autoSpaceDE w:val="0"/>
        <w:autoSpaceDN w:val="0"/>
        <w:adjustRightInd w:val="0"/>
        <w:ind w:firstLine="851"/>
        <w:jc w:val="both"/>
        <w:rPr>
          <w:sz w:val="28"/>
          <w:szCs w:val="28"/>
        </w:rPr>
      </w:pPr>
      <w:r>
        <w:rPr>
          <w:sz w:val="28"/>
          <w:szCs w:val="28"/>
        </w:rPr>
        <w:t xml:space="preserve">Сведения о ходе и результате выполнения заявления о предоставлении </w:t>
      </w:r>
      <w:r>
        <w:rPr>
          <w:sz w:val="28"/>
          <w:szCs w:val="28"/>
        </w:rPr>
        <w:lastRenderedPageBreak/>
        <w:t>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CC5C02" w:rsidRDefault="00CC5C02" w:rsidP="00CC5C02">
      <w:pPr>
        <w:autoSpaceDE w:val="0"/>
        <w:autoSpaceDN w:val="0"/>
        <w:adjustRightInd w:val="0"/>
        <w:ind w:firstLine="709"/>
        <w:jc w:val="both"/>
        <w:rPr>
          <w:color w:val="000000"/>
          <w:sz w:val="28"/>
          <w:szCs w:val="28"/>
        </w:rPr>
      </w:pPr>
      <w:r>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C5C02" w:rsidRDefault="00CC5C02" w:rsidP="00CC5C02">
      <w:pPr>
        <w:widowControl w:val="0"/>
        <w:autoSpaceDE w:val="0"/>
        <w:autoSpaceDN w:val="0"/>
        <w:adjustRightInd w:val="0"/>
        <w:ind w:firstLine="851"/>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C5C02" w:rsidRDefault="00CC5C02" w:rsidP="00CC5C02">
      <w:pPr>
        <w:autoSpaceDE w:val="0"/>
        <w:autoSpaceDN w:val="0"/>
        <w:adjustRightInd w:val="0"/>
        <w:ind w:firstLine="709"/>
        <w:jc w:val="both"/>
        <w:rPr>
          <w:sz w:val="28"/>
          <w:szCs w:val="28"/>
        </w:rPr>
      </w:pPr>
      <w:r>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C5C02" w:rsidRDefault="00CC5C02" w:rsidP="00CC5C02">
      <w:pPr>
        <w:spacing w:line="0" w:lineRule="atLeast"/>
        <w:ind w:firstLine="709"/>
        <w:jc w:val="both"/>
        <w:rPr>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 xml:space="preserve">Раздел III. </w:t>
      </w:r>
      <w:r w:rsidR="001A3BA5">
        <w:rPr>
          <w:color w:val="000000"/>
          <w:sz w:val="28"/>
          <w:szCs w:val="28"/>
        </w:rPr>
        <w:t xml:space="preserve">Состав, последовательность и сроки </w:t>
      </w:r>
      <w:r w:rsidR="001A3BA5">
        <w:rPr>
          <w:color w:val="000000"/>
          <w:sz w:val="28"/>
          <w:szCs w:val="28"/>
        </w:rPr>
        <w:br/>
        <w:t xml:space="preserve">выполнения административных процедур, требования </w:t>
      </w:r>
      <w:r w:rsidR="001A3BA5">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C02" w:rsidRDefault="00CC5C02" w:rsidP="00CC5C02">
      <w:pPr>
        <w:suppressAutoHyphens/>
        <w:autoSpaceDE w:val="0"/>
        <w:autoSpaceDN w:val="0"/>
        <w:adjustRightInd w:val="0"/>
        <w:jc w:val="both"/>
        <w:outlineLvl w:val="1"/>
        <w:rPr>
          <w:color w:val="000000"/>
          <w:sz w:val="28"/>
          <w:szCs w:val="28"/>
        </w:rPr>
      </w:pPr>
      <w:bookmarkStart w:id="27" w:name="Par343"/>
      <w:bookmarkEnd w:id="27"/>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 xml:space="preserve">Подраздел 3.1. </w:t>
      </w:r>
      <w:r w:rsidR="001A3BA5">
        <w:rPr>
          <w:color w:val="000000"/>
          <w:sz w:val="28"/>
          <w:szCs w:val="28"/>
        </w:rPr>
        <w:t>Состав и последовательность</w:t>
      </w:r>
      <w:r w:rsidR="001A3BA5">
        <w:rPr>
          <w:color w:val="000000"/>
          <w:sz w:val="28"/>
          <w:szCs w:val="28"/>
        </w:rPr>
        <w:br/>
        <w:t>административных процедур</w:t>
      </w:r>
    </w:p>
    <w:p w:rsidR="00CC5C02" w:rsidRDefault="00CC5C02" w:rsidP="00CC5C02">
      <w:pPr>
        <w:suppressAutoHyphens/>
        <w:autoSpaceDE w:val="0"/>
        <w:autoSpaceDN w:val="0"/>
        <w:adjustRightInd w:val="0"/>
        <w:ind w:firstLine="851"/>
        <w:jc w:val="both"/>
        <w:outlineLvl w:val="1"/>
        <w:rPr>
          <w:color w:val="000000"/>
          <w:sz w:val="20"/>
          <w:szCs w:val="20"/>
        </w:rPr>
      </w:pP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CC5C02" w:rsidRDefault="00CC5C02" w:rsidP="00CC5C02">
      <w:pPr>
        <w:widowControl w:val="0"/>
        <w:ind w:firstLine="851"/>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widowControl w:val="0"/>
        <w:ind w:firstLine="851"/>
        <w:jc w:val="both"/>
        <w:rPr>
          <w:sz w:val="28"/>
          <w:szCs w:val="28"/>
        </w:rPr>
      </w:pPr>
      <w:r>
        <w:rPr>
          <w:sz w:val="28"/>
          <w:szCs w:val="28"/>
        </w:rPr>
        <w:t>рассмотрение заявления и прилагаемых к нему документов;</w:t>
      </w:r>
    </w:p>
    <w:p w:rsidR="00CC5C02" w:rsidRDefault="00CC5C02" w:rsidP="00CC5C02">
      <w:pPr>
        <w:widowControl w:val="0"/>
        <w:ind w:firstLine="851"/>
        <w:jc w:val="both"/>
        <w:rPr>
          <w:sz w:val="28"/>
          <w:szCs w:val="28"/>
        </w:rPr>
      </w:pPr>
      <w:r>
        <w:rPr>
          <w:sz w:val="28"/>
          <w:szCs w:val="28"/>
        </w:rPr>
        <w:t>принятие решения о предоставлении или об отказе в предоставлении муниципальной услуги;</w:t>
      </w:r>
    </w:p>
    <w:p w:rsidR="00CC5C02" w:rsidRDefault="00CC5C02" w:rsidP="00CC5C02">
      <w:pPr>
        <w:widowControl w:val="0"/>
        <w:ind w:firstLine="851"/>
        <w:jc w:val="both"/>
        <w:rPr>
          <w:sz w:val="28"/>
          <w:szCs w:val="28"/>
        </w:rPr>
      </w:pPr>
      <w:r>
        <w:rPr>
          <w:sz w:val="28"/>
          <w:szCs w:val="28"/>
        </w:rPr>
        <w:t>выдача заявителю результата предоставления муниципальной услуги.</w:t>
      </w:r>
    </w:p>
    <w:p w:rsidR="00CC5C02" w:rsidRDefault="00CC5C02" w:rsidP="00CC5C02">
      <w:pPr>
        <w:suppressAutoHyphens/>
        <w:ind w:firstLine="709"/>
        <w:jc w:val="both"/>
        <w:rPr>
          <w:rFonts w:eastAsia="Calibri"/>
          <w:color w:val="000000"/>
          <w:sz w:val="28"/>
          <w:szCs w:val="28"/>
        </w:rPr>
      </w:pPr>
      <w:r>
        <w:rPr>
          <w:rFonts w:eastAsia="Calibri"/>
          <w:color w:val="000000"/>
          <w:sz w:val="28"/>
          <w:szCs w:val="28"/>
        </w:rPr>
        <w:lastRenderedPageBreak/>
        <w:t>3.1.2. Последовательность административных процедур при предоставлении муниципальной услуги отражена в блок-схеме (приложение № 3 к Регламенту).</w:t>
      </w: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3.1.3.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 xml:space="preserve">Подраздел 3.2. </w:t>
      </w:r>
      <w:r w:rsidR="001A3BA5">
        <w:rPr>
          <w:color w:val="000000"/>
          <w:sz w:val="28"/>
          <w:szCs w:val="28"/>
        </w:rPr>
        <w:t>Последовательность выполнения административных процедур</w:t>
      </w:r>
    </w:p>
    <w:p w:rsidR="00CC5C02" w:rsidRDefault="00CC5C02" w:rsidP="00CC5C02">
      <w:pPr>
        <w:suppressAutoHyphens/>
        <w:autoSpaceDE w:val="0"/>
        <w:autoSpaceDN w:val="0"/>
        <w:adjustRightInd w:val="0"/>
        <w:ind w:firstLine="851"/>
        <w:jc w:val="center"/>
        <w:outlineLvl w:val="1"/>
        <w:rPr>
          <w:b/>
          <w:color w:val="000000"/>
          <w:sz w:val="28"/>
          <w:szCs w:val="28"/>
        </w:rPr>
      </w:pPr>
    </w:p>
    <w:p w:rsidR="00CC5C02" w:rsidRDefault="00CC5C02" w:rsidP="00CC5C02">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обращение заявителя (представителя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пункте 2.6.1. подраздела 2.6. раздела II Регламента. </w:t>
      </w:r>
    </w:p>
    <w:p w:rsidR="00CC5C02" w:rsidRDefault="00CC5C02" w:rsidP="00CC5C02">
      <w:pPr>
        <w:widowControl w:val="0"/>
        <w:tabs>
          <w:tab w:val="left" w:pos="851"/>
        </w:tabs>
        <w:ind w:firstLine="851"/>
        <w:jc w:val="both"/>
        <w:rPr>
          <w:sz w:val="28"/>
          <w:szCs w:val="28"/>
        </w:rPr>
      </w:pPr>
      <w:r>
        <w:rPr>
          <w:sz w:val="28"/>
          <w:szCs w:val="28"/>
        </w:rPr>
        <w:t>3.2.1.1. Прием заявления и документов в администрации.</w:t>
      </w:r>
    </w:p>
    <w:p w:rsidR="00CC5C02" w:rsidRDefault="00CC5C02" w:rsidP="00CC5C02">
      <w:pPr>
        <w:widowControl w:val="0"/>
        <w:ind w:firstLine="851"/>
        <w:jc w:val="both"/>
        <w:rPr>
          <w:sz w:val="28"/>
          <w:szCs w:val="28"/>
        </w:rPr>
      </w:pPr>
      <w:r>
        <w:rPr>
          <w:sz w:val="28"/>
          <w:szCs w:val="28"/>
        </w:rPr>
        <w:t>При приеме заявления и прилагаемых к нему документов специалист администрации:</w:t>
      </w:r>
    </w:p>
    <w:p w:rsidR="00CC5C02" w:rsidRDefault="00CC5C02" w:rsidP="00CC5C02">
      <w:pPr>
        <w:widowControl w:val="0"/>
        <w:ind w:firstLine="851"/>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widowControl w:val="0"/>
        <w:ind w:firstLine="851"/>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widowControl w:val="0"/>
        <w:ind w:firstLine="851"/>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widowControl w:val="0"/>
        <w:spacing w:line="242" w:lineRule="auto"/>
        <w:ind w:firstLine="851"/>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widowControl w:val="0"/>
        <w:spacing w:line="242" w:lineRule="auto"/>
        <w:ind w:firstLine="851"/>
        <w:jc w:val="both"/>
        <w:rPr>
          <w:sz w:val="28"/>
          <w:szCs w:val="28"/>
        </w:rPr>
      </w:pPr>
      <w:r>
        <w:rPr>
          <w:sz w:val="28"/>
          <w:szCs w:val="28"/>
        </w:rPr>
        <w:t>тексты документов написаны разборчиво;</w:t>
      </w:r>
    </w:p>
    <w:p w:rsidR="00CC5C02" w:rsidRDefault="00CC5C02" w:rsidP="00CC5C02">
      <w:pPr>
        <w:widowControl w:val="0"/>
        <w:spacing w:line="242" w:lineRule="auto"/>
        <w:ind w:firstLine="851"/>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widowControl w:val="0"/>
        <w:spacing w:line="242" w:lineRule="auto"/>
        <w:ind w:firstLine="851"/>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widowControl w:val="0"/>
        <w:spacing w:line="242" w:lineRule="auto"/>
        <w:ind w:firstLine="851"/>
        <w:jc w:val="both"/>
        <w:rPr>
          <w:sz w:val="28"/>
          <w:szCs w:val="28"/>
        </w:rPr>
      </w:pPr>
      <w:r>
        <w:rPr>
          <w:sz w:val="28"/>
          <w:szCs w:val="28"/>
        </w:rPr>
        <w:t>документы не исполнены карандашом;</w:t>
      </w:r>
    </w:p>
    <w:p w:rsidR="00CC5C02" w:rsidRDefault="00CC5C02" w:rsidP="00CC5C02">
      <w:pPr>
        <w:widowControl w:val="0"/>
        <w:spacing w:line="242" w:lineRule="auto"/>
        <w:ind w:firstLine="851"/>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C5C02" w:rsidRDefault="00CC5C02" w:rsidP="00CC5C02">
      <w:pPr>
        <w:widowControl w:val="0"/>
        <w:spacing w:line="242" w:lineRule="auto"/>
        <w:ind w:firstLine="851"/>
        <w:jc w:val="both"/>
        <w:rPr>
          <w:sz w:val="28"/>
          <w:szCs w:val="28"/>
        </w:rPr>
      </w:pPr>
      <w:r>
        <w:rPr>
          <w:sz w:val="28"/>
          <w:szCs w:val="28"/>
        </w:rPr>
        <w:t>срок действия документов не истек;</w:t>
      </w:r>
    </w:p>
    <w:p w:rsidR="00CC5C02" w:rsidRDefault="00CC5C02" w:rsidP="00CC5C02">
      <w:pPr>
        <w:widowControl w:val="0"/>
        <w:spacing w:line="242" w:lineRule="auto"/>
        <w:ind w:firstLine="851"/>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C5C02" w:rsidRDefault="00CC5C02" w:rsidP="00CC5C02">
      <w:pPr>
        <w:widowControl w:val="0"/>
        <w:spacing w:line="242" w:lineRule="auto"/>
        <w:ind w:firstLine="851"/>
        <w:jc w:val="both"/>
        <w:rPr>
          <w:sz w:val="28"/>
          <w:szCs w:val="28"/>
        </w:rPr>
      </w:pPr>
      <w:r>
        <w:rPr>
          <w:sz w:val="28"/>
          <w:szCs w:val="28"/>
        </w:rPr>
        <w:lastRenderedPageBreak/>
        <w:t>документы представлены в полном объеме;</w:t>
      </w:r>
    </w:p>
    <w:p w:rsidR="00CC5C02" w:rsidRDefault="00CC5C02" w:rsidP="00CC5C02">
      <w:pPr>
        <w:autoSpaceDE w:val="0"/>
        <w:autoSpaceDN w:val="0"/>
        <w:adjustRightInd w:val="0"/>
        <w:ind w:firstLine="720"/>
        <w:jc w:val="both"/>
        <w:rPr>
          <w:sz w:val="28"/>
          <w:szCs w:val="28"/>
        </w:rPr>
      </w:pPr>
      <w:r>
        <w:rPr>
          <w:sz w:val="28"/>
          <w:szCs w:val="28"/>
        </w:rPr>
        <w:t>при отсутствии оснований для отказа в приеме документов специалист администрации оформляет расписку о приеме документов, а при наличии таких оснований – расписку об отказе в приеме документов. Расписка выдается заявителю (представителю заявителя) в день получения администрацией таких документов.</w:t>
      </w:r>
    </w:p>
    <w:p w:rsidR="00CC5C02" w:rsidRDefault="00CC5C02" w:rsidP="00CC5C02">
      <w:pPr>
        <w:widowControl w:val="0"/>
        <w:spacing w:line="242" w:lineRule="auto"/>
        <w:ind w:firstLine="851"/>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w:t>
      </w:r>
    </w:p>
    <w:p w:rsidR="00CC5C02" w:rsidRDefault="00CC5C02" w:rsidP="00CC5C02">
      <w:pPr>
        <w:widowControl w:val="0"/>
        <w:spacing w:line="242" w:lineRule="auto"/>
        <w:ind w:firstLine="851"/>
        <w:jc w:val="both"/>
        <w:rPr>
          <w:sz w:val="28"/>
          <w:szCs w:val="28"/>
        </w:rPr>
      </w:pPr>
      <w:r>
        <w:rPr>
          <w:sz w:val="28"/>
          <w:szCs w:val="28"/>
        </w:rPr>
        <w:t>о сроке предоставления муниципальной услуги;</w:t>
      </w:r>
    </w:p>
    <w:p w:rsidR="00CC5C02" w:rsidRDefault="00CC5C02" w:rsidP="00CC5C02">
      <w:pPr>
        <w:widowControl w:val="0"/>
        <w:spacing w:line="242" w:lineRule="auto"/>
        <w:ind w:firstLine="851"/>
        <w:jc w:val="both"/>
        <w:rPr>
          <w:sz w:val="28"/>
          <w:szCs w:val="28"/>
        </w:rPr>
      </w:pPr>
      <w:r>
        <w:rPr>
          <w:sz w:val="28"/>
          <w:szCs w:val="28"/>
        </w:rPr>
        <w:t>о возможности отказа в предоставлении муниципальной услуги.</w:t>
      </w:r>
    </w:p>
    <w:p w:rsidR="00CC5C02" w:rsidRDefault="00CC5C02" w:rsidP="00CC5C02">
      <w:pPr>
        <w:widowControl w:val="0"/>
        <w:tabs>
          <w:tab w:val="left" w:pos="851"/>
        </w:tabs>
        <w:spacing w:line="242" w:lineRule="auto"/>
        <w:jc w:val="both"/>
        <w:rPr>
          <w:sz w:val="28"/>
          <w:szCs w:val="28"/>
        </w:rPr>
      </w:pPr>
      <w:r>
        <w:rPr>
          <w:sz w:val="28"/>
          <w:szCs w:val="28"/>
        </w:rPr>
        <w:tab/>
        <w:t>3.2.1.2. Порядок формирования запроса о предоставлении муниципальной услуги в электронной форме.</w:t>
      </w:r>
    </w:p>
    <w:p w:rsidR="00CC5C02" w:rsidRDefault="00CC5C02" w:rsidP="00CC5C02">
      <w:pPr>
        <w:widowControl w:val="0"/>
        <w:tabs>
          <w:tab w:val="left" w:pos="851"/>
        </w:tabs>
        <w:spacing w:line="242" w:lineRule="auto"/>
        <w:ind w:firstLine="851"/>
        <w:jc w:val="both"/>
        <w:rPr>
          <w:sz w:val="28"/>
          <w:szCs w:val="28"/>
        </w:rPr>
      </w:pPr>
      <w:r>
        <w:rPr>
          <w:sz w:val="28"/>
          <w:szCs w:val="28"/>
        </w:rPr>
        <w:t xml:space="preserve">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пункте 2.6.1. подраздела 2.6. раздела </w:t>
      </w:r>
      <w:r>
        <w:rPr>
          <w:sz w:val="28"/>
          <w:szCs w:val="28"/>
          <w:lang w:val="en-US"/>
        </w:rPr>
        <w:t>II</w:t>
      </w:r>
      <w:r>
        <w:rPr>
          <w:sz w:val="28"/>
          <w:szCs w:val="28"/>
        </w:rPr>
        <w:t xml:space="preserve"> Регламента, направляются в администрацию.</w:t>
      </w:r>
    </w:p>
    <w:p w:rsidR="00CC5C02" w:rsidRDefault="00CC5C02" w:rsidP="00CC5C02">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Едином портале или Портале Краснодарского края без необходимости дополнительной подачи запроса в какой-либо иной форме.</w:t>
      </w:r>
    </w:p>
    <w:p w:rsidR="00CC5C02" w:rsidRDefault="00CC5C02" w:rsidP="00CC5C02">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CC5C02" w:rsidRDefault="00CC5C02" w:rsidP="00CC5C02">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2.6.1.подраздела 2.6. раздела </w:t>
      </w:r>
      <w:r>
        <w:rPr>
          <w:sz w:val="28"/>
          <w:szCs w:val="28"/>
          <w:lang w:val="en-US"/>
        </w:rPr>
        <w:t>II</w:t>
      </w:r>
      <w:r>
        <w:rPr>
          <w:sz w:val="28"/>
          <w:szCs w:val="28"/>
        </w:rPr>
        <w:t xml:space="preserve"> настоящего Регламента, необходимых для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б) возможность печати на бумажном носителе копии электронной формы запроса;</w:t>
      </w:r>
    </w:p>
    <w:p w:rsidR="00CC5C02" w:rsidRDefault="00CC5C02" w:rsidP="00CC5C02">
      <w:pPr>
        <w:autoSpaceDE w:val="0"/>
        <w:autoSpaceDN w:val="0"/>
        <w:adjustRightInd w:val="0"/>
        <w:ind w:firstLine="851"/>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5C02" w:rsidRDefault="00CC5C02" w:rsidP="00CC5C02">
      <w:pPr>
        <w:autoSpaceDE w:val="0"/>
        <w:autoSpaceDN w:val="0"/>
        <w:adjustRightInd w:val="0"/>
        <w:ind w:firstLine="851"/>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Краснодарского края в части, касающейся сведений, отсутствующих в единой системе идентификации и аутентификации.</w:t>
      </w:r>
    </w:p>
    <w:p w:rsidR="00CC5C02" w:rsidRDefault="00CC5C02" w:rsidP="00CC5C02">
      <w:pPr>
        <w:autoSpaceDE w:val="0"/>
        <w:autoSpaceDN w:val="0"/>
        <w:adjustRightInd w:val="0"/>
        <w:ind w:firstLine="851"/>
        <w:jc w:val="both"/>
        <w:rPr>
          <w:sz w:val="28"/>
          <w:szCs w:val="28"/>
        </w:rPr>
      </w:pPr>
      <w:r>
        <w:rPr>
          <w:color w:val="000000"/>
          <w:sz w:val="28"/>
          <w:szCs w:val="28"/>
        </w:rPr>
        <w:t>Заявление и документы должны быть подписаны усиленной квалифицированной электронной подписью.</w:t>
      </w:r>
    </w:p>
    <w:p w:rsidR="00CC5C02" w:rsidRDefault="00CC5C02" w:rsidP="00CC5C02">
      <w:pPr>
        <w:autoSpaceDE w:val="0"/>
        <w:autoSpaceDN w:val="0"/>
        <w:adjustRightInd w:val="0"/>
        <w:ind w:firstLine="851"/>
        <w:jc w:val="both"/>
        <w:rPr>
          <w:sz w:val="28"/>
          <w:szCs w:val="28"/>
        </w:rPr>
      </w:pPr>
      <w:r>
        <w:rPr>
          <w:sz w:val="28"/>
          <w:szCs w:val="28"/>
        </w:rPr>
        <w:t xml:space="preserve">Сформированные и подписанные заявления и документы, указанные в пункте 2.6.1. подраздела 2.6. раздела </w:t>
      </w:r>
      <w:r>
        <w:rPr>
          <w:sz w:val="28"/>
          <w:szCs w:val="28"/>
          <w:lang w:val="en-US"/>
        </w:rPr>
        <w:t>II</w:t>
      </w:r>
      <w:r>
        <w:rPr>
          <w:sz w:val="28"/>
          <w:szCs w:val="28"/>
        </w:rPr>
        <w:t xml:space="preserve"> настоящего Регламента, необходимые для предоставления муниципальной услуги, направляются в администрацию посредством Единого портала или Портала Краснодарского края.</w:t>
      </w:r>
    </w:p>
    <w:p w:rsidR="00CC5C02" w:rsidRDefault="00CC5C02" w:rsidP="00CC5C02">
      <w:pPr>
        <w:autoSpaceDE w:val="0"/>
        <w:autoSpaceDN w:val="0"/>
        <w:adjustRightInd w:val="0"/>
        <w:ind w:firstLine="851"/>
        <w:jc w:val="both"/>
        <w:rPr>
          <w:sz w:val="28"/>
          <w:szCs w:val="28"/>
        </w:rPr>
      </w:pPr>
      <w:r>
        <w:rPr>
          <w:sz w:val="28"/>
          <w:szCs w:val="28"/>
        </w:rPr>
        <w:lastRenderedPageBreak/>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5C02" w:rsidRDefault="00CC5C02" w:rsidP="00CC5C02">
      <w:pPr>
        <w:autoSpaceDE w:val="0"/>
        <w:autoSpaceDN w:val="0"/>
        <w:adjustRightInd w:val="0"/>
        <w:ind w:firstLine="720"/>
        <w:jc w:val="both"/>
        <w:rPr>
          <w:sz w:val="28"/>
          <w:szCs w:val="28"/>
        </w:rPr>
      </w:pPr>
      <w:r>
        <w:rPr>
          <w:sz w:val="28"/>
          <w:szCs w:val="28"/>
        </w:rPr>
        <w:t>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C5C02" w:rsidRDefault="00CC5C02" w:rsidP="00CC5C02">
      <w:pPr>
        <w:autoSpaceDE w:val="0"/>
        <w:autoSpaceDN w:val="0"/>
        <w:adjustRightInd w:val="0"/>
        <w:ind w:firstLine="708"/>
        <w:jc w:val="both"/>
        <w:rPr>
          <w:sz w:val="28"/>
          <w:szCs w:val="28"/>
        </w:rPr>
      </w:pPr>
      <w:r>
        <w:rPr>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CC5C02" w:rsidRDefault="00CC5C02" w:rsidP="00CC5C02">
      <w:pPr>
        <w:autoSpaceDE w:val="0"/>
        <w:autoSpaceDN w:val="0"/>
        <w:adjustRightInd w:val="0"/>
        <w:ind w:firstLine="851"/>
        <w:jc w:val="both"/>
        <w:rPr>
          <w:sz w:val="28"/>
          <w:szCs w:val="28"/>
        </w:rPr>
      </w:pPr>
      <w:r>
        <w:rPr>
          <w:sz w:val="28"/>
          <w:szCs w:val="28"/>
        </w:rPr>
        <w:t xml:space="preserve">При отправке запроса посредством Единого портала или Портала Краснодарского края автоматически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5C02" w:rsidRDefault="00CC5C02" w:rsidP="00CC5C02">
      <w:pPr>
        <w:autoSpaceDE w:val="0"/>
        <w:autoSpaceDN w:val="0"/>
        <w:adjustRightInd w:val="0"/>
        <w:ind w:firstLine="851"/>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или Портала Краснодарского края</w:t>
      </w:r>
      <w:r>
        <w:rPr>
          <w:i/>
          <w:sz w:val="28"/>
          <w:szCs w:val="28"/>
        </w:rPr>
        <w:t xml:space="preserve"> </w:t>
      </w:r>
      <w:r>
        <w:rPr>
          <w:sz w:val="28"/>
          <w:szCs w:val="28"/>
        </w:rPr>
        <w:t>заявителю будет представлена информация о ходе выполнения указанного запроса.</w:t>
      </w:r>
    </w:p>
    <w:p w:rsidR="00CC5C02" w:rsidRDefault="00CC5C02" w:rsidP="00CC5C02">
      <w:pPr>
        <w:autoSpaceDE w:val="0"/>
        <w:autoSpaceDN w:val="0"/>
        <w:adjustRightInd w:val="0"/>
        <w:ind w:firstLine="851"/>
        <w:jc w:val="both"/>
        <w:rPr>
          <w:sz w:val="28"/>
          <w:szCs w:val="28"/>
        </w:rPr>
      </w:pPr>
      <w:r>
        <w:rPr>
          <w:sz w:val="28"/>
          <w:szCs w:val="28"/>
        </w:rPr>
        <w:t xml:space="preserve">При получении запроса в электронной форме специалистом администрации, уполномоченным на предоставление муниципальной услуги, проверяется наличие оснований для отказа в приеме заявлении, указанных в пункте 2.9.1. подраздела 2.9. раздела </w:t>
      </w:r>
      <w:r>
        <w:rPr>
          <w:sz w:val="28"/>
          <w:szCs w:val="28"/>
          <w:lang w:val="en-US"/>
        </w:rPr>
        <w:t>II</w:t>
      </w:r>
      <w:r>
        <w:rPr>
          <w:sz w:val="28"/>
          <w:szCs w:val="28"/>
        </w:rPr>
        <w:t xml:space="preserve"> настоящего Регламента.</w:t>
      </w:r>
    </w:p>
    <w:p w:rsidR="00CC5C02" w:rsidRDefault="00CC5C02" w:rsidP="00CC5C02">
      <w:pPr>
        <w:autoSpaceDE w:val="0"/>
        <w:autoSpaceDN w:val="0"/>
        <w:adjustRightInd w:val="0"/>
        <w:ind w:firstLine="851"/>
        <w:jc w:val="both"/>
        <w:rPr>
          <w:sz w:val="28"/>
          <w:szCs w:val="28"/>
        </w:rPr>
      </w:pPr>
      <w:r>
        <w:rPr>
          <w:sz w:val="28"/>
          <w:szCs w:val="28"/>
        </w:rPr>
        <w:t>При наличии хотя бы одного из указанных оснований специалист администрации, ответственный за рассмотрения заявления, подготавливает письмо об отказе в приеме документов для предоставления муниципальной услуги.</w:t>
      </w:r>
    </w:p>
    <w:p w:rsidR="00CC5C02" w:rsidRDefault="00CC5C02" w:rsidP="00CC5C02">
      <w:pPr>
        <w:autoSpaceDE w:val="0"/>
        <w:autoSpaceDN w:val="0"/>
        <w:adjustRightInd w:val="0"/>
        <w:ind w:firstLine="708"/>
        <w:jc w:val="both"/>
        <w:rPr>
          <w:sz w:val="28"/>
          <w:szCs w:val="28"/>
        </w:rPr>
      </w:pPr>
      <w:r>
        <w:rPr>
          <w:sz w:val="28"/>
          <w:szCs w:val="28"/>
        </w:rPr>
        <w:t>Срок регистрации запроса – 1 рабочий день.</w:t>
      </w:r>
    </w:p>
    <w:p w:rsidR="00CC5C02" w:rsidRDefault="00CC5C02" w:rsidP="00CC5C02">
      <w:pPr>
        <w:ind w:firstLine="709"/>
        <w:jc w:val="both"/>
        <w:rPr>
          <w:sz w:val="28"/>
          <w:szCs w:val="28"/>
        </w:rPr>
      </w:pPr>
      <w:r>
        <w:rPr>
          <w:sz w:val="28"/>
          <w:szCs w:val="28"/>
        </w:rPr>
        <w:t>3.2.1.3. Порядок приема документов в МФЦ:</w:t>
      </w:r>
    </w:p>
    <w:p w:rsidR="00CC5C02" w:rsidRDefault="00CC5C02" w:rsidP="00CC5C02">
      <w:pPr>
        <w:ind w:firstLine="709"/>
        <w:jc w:val="both"/>
        <w:rPr>
          <w:sz w:val="28"/>
          <w:szCs w:val="28"/>
        </w:rPr>
      </w:pPr>
      <w:r>
        <w:rPr>
          <w:sz w:val="28"/>
          <w:szCs w:val="28"/>
        </w:rPr>
        <w:t>при приеме заявления и прилагаемых к нему документов работник МФЦ:</w:t>
      </w:r>
    </w:p>
    <w:p w:rsidR="00CC5C02" w:rsidRDefault="00CC5C02" w:rsidP="00CC5C02">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ind w:firstLine="709"/>
        <w:jc w:val="both"/>
        <w:rPr>
          <w:sz w:val="28"/>
          <w:szCs w:val="28"/>
        </w:rPr>
      </w:pPr>
      <w:r>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ind w:firstLine="709"/>
        <w:jc w:val="both"/>
        <w:rPr>
          <w:sz w:val="28"/>
          <w:szCs w:val="28"/>
        </w:rPr>
      </w:pPr>
      <w:r>
        <w:rPr>
          <w:sz w:val="28"/>
          <w:szCs w:val="28"/>
        </w:rPr>
        <w:t>тексты документов написаны разборчиво;</w:t>
      </w:r>
    </w:p>
    <w:p w:rsidR="00CC5C02" w:rsidRDefault="00CC5C02" w:rsidP="00CC5C02">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ind w:firstLine="709"/>
        <w:jc w:val="both"/>
        <w:rPr>
          <w:sz w:val="28"/>
          <w:szCs w:val="28"/>
        </w:rPr>
      </w:pPr>
      <w:r>
        <w:rPr>
          <w:sz w:val="28"/>
          <w:szCs w:val="28"/>
        </w:rPr>
        <w:t>документы не исполнены карандашом;</w:t>
      </w:r>
    </w:p>
    <w:p w:rsidR="00CC5C02" w:rsidRDefault="00CC5C02" w:rsidP="00CC5C02">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C5C02" w:rsidRDefault="00CC5C02" w:rsidP="00CC5C02">
      <w:pPr>
        <w:ind w:firstLine="709"/>
        <w:jc w:val="both"/>
        <w:rPr>
          <w:sz w:val="28"/>
          <w:szCs w:val="28"/>
        </w:rPr>
      </w:pPr>
      <w:r>
        <w:rPr>
          <w:sz w:val="28"/>
          <w:szCs w:val="28"/>
        </w:rPr>
        <w:t>срок действия документов не истек;</w:t>
      </w:r>
    </w:p>
    <w:p w:rsidR="00CC5C02" w:rsidRDefault="00CC5C02" w:rsidP="00CC5C02">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ходатайстве;</w:t>
      </w:r>
    </w:p>
    <w:p w:rsidR="00CC5C02" w:rsidRDefault="00CC5C02" w:rsidP="00CC5C02">
      <w:pPr>
        <w:ind w:firstLine="709"/>
        <w:jc w:val="both"/>
        <w:rPr>
          <w:sz w:val="28"/>
          <w:szCs w:val="28"/>
        </w:rPr>
      </w:pPr>
      <w:r>
        <w:rPr>
          <w:sz w:val="28"/>
          <w:szCs w:val="28"/>
        </w:rPr>
        <w:t>документы представлены в полном объеме;</w:t>
      </w:r>
    </w:p>
    <w:p w:rsidR="00CC5C02" w:rsidRDefault="00CC5C02" w:rsidP="00CC5C02">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5C02" w:rsidRDefault="00CC5C02" w:rsidP="00CC5C02">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C5C02" w:rsidRDefault="00CC5C02" w:rsidP="00CC5C02">
      <w:pPr>
        <w:ind w:firstLine="709"/>
        <w:jc w:val="both"/>
        <w:rPr>
          <w:sz w:val="28"/>
          <w:szCs w:val="28"/>
        </w:rPr>
      </w:pPr>
      <w:r>
        <w:rPr>
          <w:sz w:val="28"/>
          <w:szCs w:val="28"/>
        </w:rPr>
        <w:t>о сроке предоставления муниципальной услуги;</w:t>
      </w:r>
    </w:p>
    <w:p w:rsidR="00CC5C02" w:rsidRDefault="00CC5C02" w:rsidP="00CC5C02">
      <w:pPr>
        <w:ind w:firstLine="709"/>
        <w:jc w:val="both"/>
        <w:rPr>
          <w:sz w:val="28"/>
          <w:szCs w:val="28"/>
        </w:rPr>
      </w:pPr>
      <w:r>
        <w:rPr>
          <w:sz w:val="28"/>
          <w:szCs w:val="28"/>
        </w:rPr>
        <w:t>о возможности отказа в предоставлении муниципальной услуги.</w:t>
      </w:r>
    </w:p>
    <w:p w:rsidR="00CC5C02" w:rsidRDefault="00CC5C02" w:rsidP="00CC5C02">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C5C02" w:rsidRDefault="00CC5C02" w:rsidP="00CC5C02">
      <w:pPr>
        <w:autoSpaceDE w:val="0"/>
        <w:autoSpaceDN w:val="0"/>
        <w:adjustRightInd w:val="0"/>
        <w:ind w:firstLine="708"/>
        <w:jc w:val="both"/>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CC5C02" w:rsidRDefault="00CC5C02" w:rsidP="00CC5C02">
      <w:pPr>
        <w:autoSpaceDE w:val="0"/>
        <w:autoSpaceDN w:val="0"/>
        <w:adjustRightInd w:val="0"/>
        <w:ind w:firstLine="708"/>
        <w:jc w:val="both"/>
        <w:rPr>
          <w:sz w:val="28"/>
          <w:szCs w:val="28"/>
        </w:rPr>
      </w:pPr>
      <w:r>
        <w:rPr>
          <w:sz w:val="28"/>
          <w:szCs w:val="28"/>
        </w:rPr>
        <w:t>принимает от заявителя  заявление и документы, представленные заявителем;</w:t>
      </w:r>
    </w:p>
    <w:p w:rsidR="00CC5C02" w:rsidRDefault="00CC5C02" w:rsidP="00CC5C02">
      <w:pPr>
        <w:autoSpaceDE w:val="0"/>
        <w:autoSpaceDN w:val="0"/>
        <w:adjustRightInd w:val="0"/>
        <w:ind w:firstLine="708"/>
        <w:jc w:val="both"/>
        <w:rPr>
          <w:sz w:val="28"/>
          <w:szCs w:val="28"/>
        </w:rPr>
      </w:pPr>
      <w:r>
        <w:rPr>
          <w:sz w:val="28"/>
          <w:szCs w:val="28"/>
        </w:rPr>
        <w:t>осуществляет копирование (сканирование) документов, предусмотренных частью 6 статьи 7 Федерального закона</w:t>
      </w:r>
      <w:hyperlink r:id="rId12" w:history="1">
        <w:r>
          <w:rPr>
            <w:rStyle w:val="a3"/>
            <w:sz w:val="28"/>
            <w:szCs w:val="28"/>
          </w:rPr>
          <w:t xml:space="preserve"> </w:t>
        </w:r>
        <w:r w:rsidRPr="008F1DC7">
          <w:rPr>
            <w:rStyle w:val="a3"/>
            <w:color w:val="auto"/>
            <w:sz w:val="28"/>
            <w:szCs w:val="28"/>
            <w:u w:val="none"/>
          </w:rPr>
          <w:t>от 27 июля 2010 года № 210-ФЗ «Об организации предоставления государственных и муниципальных услуг</w:t>
        </w:r>
        <w:r>
          <w:rPr>
            <w:rStyle w:val="a3"/>
            <w:sz w:val="28"/>
            <w:szCs w:val="28"/>
          </w:rPr>
          <w:t>»</w:t>
        </w:r>
      </w:hyperlink>
      <w:r>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5C02" w:rsidRDefault="00CC5C02" w:rsidP="00CC5C02">
      <w:pPr>
        <w:autoSpaceDE w:val="0"/>
        <w:autoSpaceDN w:val="0"/>
        <w:adjustRightInd w:val="0"/>
        <w:ind w:firstLine="708"/>
        <w:jc w:val="both"/>
        <w:rPr>
          <w:sz w:val="28"/>
          <w:szCs w:val="28"/>
        </w:rPr>
      </w:pPr>
      <w:r>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Pr>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CC5C02" w:rsidRDefault="00CC5C02" w:rsidP="00CC5C02">
      <w:pPr>
        <w:spacing w:line="0" w:lineRule="atLeast"/>
        <w:ind w:firstLine="709"/>
        <w:jc w:val="both"/>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5C02" w:rsidRDefault="00CC5C02" w:rsidP="00CC5C02">
      <w:pPr>
        <w:autoSpaceDE w:val="0"/>
        <w:autoSpaceDN w:val="0"/>
        <w:adjustRightInd w:val="0"/>
        <w:ind w:firstLine="851"/>
        <w:jc w:val="both"/>
        <w:rPr>
          <w:sz w:val="28"/>
          <w:szCs w:val="28"/>
        </w:rPr>
      </w:pPr>
      <w:r>
        <w:rPr>
          <w:sz w:val="28"/>
          <w:szCs w:val="28"/>
        </w:rPr>
        <w:t>3.2.1.4. Передача курьером пакета документов из МФЦ в администрацию (при подаче заявления о предоставлении муниципальной услуги через МФЦ).</w:t>
      </w:r>
    </w:p>
    <w:p w:rsidR="00CC5C02" w:rsidRDefault="00CC5C02" w:rsidP="00CC5C02">
      <w:pPr>
        <w:ind w:firstLine="709"/>
        <w:jc w:val="both"/>
        <w:rPr>
          <w:sz w:val="28"/>
          <w:szCs w:val="28"/>
        </w:rPr>
      </w:pPr>
      <w:r>
        <w:rPr>
          <w:sz w:val="28"/>
          <w:szCs w:val="28"/>
        </w:rPr>
        <w:t>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CC5C02" w:rsidRDefault="00CC5C02" w:rsidP="00CC5C02">
      <w:pPr>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CC5C02" w:rsidRDefault="00CC5C02" w:rsidP="00CC5C02">
      <w:pPr>
        <w:ind w:firstLine="720"/>
        <w:jc w:val="both"/>
        <w:rPr>
          <w:sz w:val="28"/>
          <w:szCs w:val="28"/>
        </w:rPr>
      </w:pPr>
      <w:r>
        <w:rPr>
          <w:sz w:val="28"/>
          <w:szCs w:val="28"/>
        </w:rPr>
        <w:t xml:space="preserve">3.2.1.5. Критерием принятия решения является наличие либо отсутствие оснований для отказа в приеме документов, предусмотренных пунктом 2.9.1. подраздела 2.9. раздела </w:t>
      </w:r>
      <w:r>
        <w:rPr>
          <w:sz w:val="28"/>
          <w:szCs w:val="28"/>
          <w:lang w:val="en-US"/>
        </w:rPr>
        <w:t>II</w:t>
      </w:r>
      <w:r w:rsidRPr="00CC5C02">
        <w:rPr>
          <w:sz w:val="28"/>
          <w:szCs w:val="28"/>
        </w:rPr>
        <w:t xml:space="preserve"> </w:t>
      </w:r>
      <w:r>
        <w:rPr>
          <w:sz w:val="28"/>
          <w:szCs w:val="28"/>
        </w:rPr>
        <w:t xml:space="preserve">настоящего Регламента. </w:t>
      </w:r>
    </w:p>
    <w:p w:rsidR="00CC5C02" w:rsidRDefault="00CC5C02" w:rsidP="00CC5C02">
      <w:pPr>
        <w:widowControl w:val="0"/>
        <w:tabs>
          <w:tab w:val="left" w:pos="851"/>
        </w:tabs>
        <w:spacing w:line="242" w:lineRule="auto"/>
        <w:ind w:firstLine="851"/>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1 рабочий день.</w:t>
      </w:r>
    </w:p>
    <w:p w:rsidR="00CC5C02" w:rsidRDefault="00CC5C02" w:rsidP="00CC5C02">
      <w:pPr>
        <w:widowControl w:val="0"/>
        <w:tabs>
          <w:tab w:val="left" w:pos="851"/>
        </w:tabs>
        <w:spacing w:line="242" w:lineRule="auto"/>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C5C02" w:rsidRDefault="00CC5C02" w:rsidP="00CC5C02">
      <w:pPr>
        <w:ind w:firstLine="708"/>
        <w:jc w:val="both"/>
        <w:rPr>
          <w:sz w:val="28"/>
          <w:szCs w:val="28"/>
        </w:rPr>
      </w:pPr>
      <w:r>
        <w:rPr>
          <w:sz w:val="28"/>
          <w:szCs w:val="28"/>
        </w:rPr>
        <w:t>3.2.2. Рассмотрение представленных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администрации в течении 2 рабочих дней осуществляет проверку полноты и достоверности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sz w:val="28"/>
          <w:szCs w:val="28"/>
        </w:rPr>
        <w:t>3.2.2.2. Формирование и направление межведомственных запросов в органы, участвующие в предоставлении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документы, предусмотренные пунктом 2.7.1. подраздела 2.7. раздела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Регламента, не были представлены заявителем самостоятельно, специалист  администрации в течение 3 рабочих дней со дня принятия заявления направляет межведомственные запросы в органы (организации), участвующие в предоставлении муниципальной услуги.</w:t>
      </w:r>
    </w:p>
    <w:p w:rsidR="00CC5C02" w:rsidRDefault="00CC5C02" w:rsidP="00CC5C02">
      <w:pPr>
        <w:suppressAutoHyphens/>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CC5C02" w:rsidRDefault="00CC5C02" w:rsidP="00CC5C02">
      <w:pPr>
        <w:suppressAutoHyphens/>
        <w:ind w:firstLine="709"/>
        <w:jc w:val="both"/>
        <w:rPr>
          <w:sz w:val="28"/>
          <w:szCs w:val="28"/>
        </w:rPr>
      </w:pPr>
      <w:r>
        <w:rPr>
          <w:sz w:val="28"/>
          <w:szCs w:val="28"/>
        </w:rPr>
        <w:lastRenderedPageBreak/>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C5C02" w:rsidRDefault="00CC5C02" w:rsidP="00CC5C02">
      <w:pPr>
        <w:suppressAutoHyphens/>
        <w:ind w:firstLine="709"/>
        <w:jc w:val="both"/>
        <w:rPr>
          <w:sz w:val="28"/>
          <w:szCs w:val="28"/>
        </w:rPr>
      </w:pPr>
      <w:r>
        <w:rPr>
          <w:sz w:val="28"/>
          <w:szCs w:val="28"/>
        </w:rPr>
        <w:t>Также допускается направление запросов в бумажном виде по почте, факсу, посредством курьера.</w:t>
      </w:r>
    </w:p>
    <w:p w:rsidR="00CC5C02" w:rsidRDefault="00CC5C02" w:rsidP="00CC5C02">
      <w:pPr>
        <w:pStyle w:val="ConsPlusNormal"/>
        <w:suppressAutoHyphens/>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3.2.2.3. По результатам рассмотрения информации, представленной заявителями и полученной по межведомственным запросам, специалист администрации </w:t>
      </w:r>
      <w:r>
        <w:rPr>
          <w:rFonts w:ascii="Times New Roman" w:hAnsi="Times New Roman" w:cs="Times New Roman"/>
          <w:sz w:val="28"/>
          <w:szCs w:val="28"/>
        </w:rPr>
        <w:t xml:space="preserve"> проверяет:</w:t>
      </w:r>
    </w:p>
    <w:p w:rsidR="00CC5C02" w:rsidRDefault="00CC5C02" w:rsidP="00CC5C02">
      <w:pPr>
        <w:autoSpaceDE w:val="0"/>
        <w:autoSpaceDN w:val="0"/>
        <w:adjustRightInd w:val="0"/>
        <w:ind w:firstLine="720"/>
        <w:jc w:val="both"/>
        <w:rPr>
          <w:sz w:val="28"/>
          <w:szCs w:val="28"/>
        </w:rPr>
      </w:pPr>
      <w:bookmarkStart w:id="28" w:name="sub_3151"/>
      <w:r>
        <w:rPr>
          <w:sz w:val="28"/>
          <w:szCs w:val="28"/>
        </w:rPr>
        <w:t>1) наличие полномочий на выдачу специального разрешения по заявленному маршруту;</w:t>
      </w:r>
    </w:p>
    <w:bookmarkStart w:id="29" w:name="sub_3152"/>
    <w:bookmarkEnd w:id="28"/>
    <w:p w:rsidR="00CC5C02" w:rsidRDefault="00764AA9" w:rsidP="00CC5C02">
      <w:pPr>
        <w:autoSpaceDE w:val="0"/>
        <w:autoSpaceDN w:val="0"/>
        <w:adjustRightInd w:val="0"/>
        <w:ind w:firstLine="720"/>
        <w:jc w:val="both"/>
        <w:rPr>
          <w:sz w:val="28"/>
          <w:szCs w:val="28"/>
        </w:rPr>
      </w:pPr>
      <w:r w:rsidRPr="008F1DC7">
        <w:fldChar w:fldCharType="begin"/>
      </w:r>
      <w:r w:rsidR="00CC5C02" w:rsidRPr="008F1DC7">
        <w:instrText xml:space="preserve"> HYPERLINK "garantF1://71624834.2" </w:instrText>
      </w:r>
      <w:r w:rsidRPr="008F1DC7">
        <w:fldChar w:fldCharType="separate"/>
      </w:r>
      <w:r w:rsidR="00CC5C02" w:rsidRPr="008F1DC7">
        <w:rPr>
          <w:rStyle w:val="a3"/>
          <w:color w:val="auto"/>
          <w:sz w:val="28"/>
          <w:szCs w:val="28"/>
        </w:rPr>
        <w:t>2)</w:t>
      </w:r>
      <w:r w:rsidRPr="008F1DC7">
        <w:fldChar w:fldCharType="end"/>
      </w:r>
      <w:r w:rsidR="00CC5C02">
        <w:rPr>
          <w:sz w:val="28"/>
          <w:szCs w:val="28"/>
        </w:rPr>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bookmarkEnd w:id="29"/>
    <w:p w:rsidR="00CC5C02" w:rsidRDefault="00CC5C02" w:rsidP="00CC5C02">
      <w:pPr>
        <w:autoSpaceDE w:val="0"/>
        <w:autoSpaceDN w:val="0"/>
        <w:adjustRightInd w:val="0"/>
        <w:ind w:firstLine="720"/>
        <w:jc w:val="both"/>
        <w:rPr>
          <w:sz w:val="28"/>
          <w:szCs w:val="28"/>
        </w:rPr>
      </w:pPr>
      <w:r>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CC5C02" w:rsidRDefault="00CC5C02" w:rsidP="00CC5C02">
      <w:pPr>
        <w:autoSpaceDE w:val="0"/>
        <w:autoSpaceDN w:val="0"/>
        <w:adjustRightInd w:val="0"/>
        <w:ind w:firstLine="720"/>
        <w:jc w:val="both"/>
        <w:rPr>
          <w:sz w:val="28"/>
          <w:szCs w:val="28"/>
        </w:rPr>
      </w:pPr>
      <w:r>
        <w:rPr>
          <w:sz w:val="28"/>
          <w:szCs w:val="28"/>
        </w:rPr>
        <w:t>4) соблюдение требований о перевозке делимого груза.</w:t>
      </w:r>
    </w:p>
    <w:p w:rsidR="00CC5C02" w:rsidRDefault="00CC5C02" w:rsidP="00CC5C02">
      <w:pPr>
        <w:autoSpaceDE w:val="0"/>
        <w:autoSpaceDN w:val="0"/>
        <w:adjustRightInd w:val="0"/>
        <w:ind w:firstLine="720"/>
        <w:jc w:val="both"/>
        <w:rPr>
          <w:color w:val="000000"/>
          <w:sz w:val="28"/>
          <w:szCs w:val="28"/>
        </w:rPr>
      </w:pPr>
      <w:r>
        <w:rPr>
          <w:sz w:val="28"/>
          <w:szCs w:val="28"/>
        </w:rPr>
        <w:t xml:space="preserve">На основании </w:t>
      </w:r>
      <w:r>
        <w:rPr>
          <w:color w:val="000000"/>
          <w:sz w:val="28"/>
          <w:szCs w:val="28"/>
        </w:rPr>
        <w:t xml:space="preserve"> рассмотренного заявления и документов принимается решение </w:t>
      </w:r>
      <w:r>
        <w:rPr>
          <w:sz w:val="28"/>
          <w:szCs w:val="28"/>
        </w:rPr>
        <w:t>об отказе в предоставлении услуги или переход к процедуре «Согласование заявления».</w:t>
      </w:r>
    </w:p>
    <w:p w:rsidR="00CC5C02" w:rsidRDefault="00CC5C02" w:rsidP="00CC5C02">
      <w:pPr>
        <w:ind w:firstLine="708"/>
        <w:rPr>
          <w:sz w:val="28"/>
          <w:szCs w:val="28"/>
        </w:rPr>
      </w:pPr>
      <w:r>
        <w:rPr>
          <w:color w:val="000000"/>
          <w:sz w:val="28"/>
          <w:szCs w:val="28"/>
        </w:rPr>
        <w:t xml:space="preserve">3.2.2.4. </w:t>
      </w:r>
      <w:bookmarkStart w:id="30" w:name="sub_4172"/>
      <w:r>
        <w:rPr>
          <w:sz w:val="28"/>
          <w:szCs w:val="28"/>
        </w:rPr>
        <w:t xml:space="preserve"> Согласование маршрута транспортного средства, осуществляющего перевозки тяжеловесных грузов, осуществляется администрацией с владельцами автомобильных дорог, по которым проходит такой маршрут (далее - владельцы автомобильных дорог).</w:t>
      </w:r>
    </w:p>
    <w:p w:rsidR="00CC5C02" w:rsidRDefault="00CC5C02" w:rsidP="00CC5C02">
      <w:pPr>
        <w:autoSpaceDE w:val="0"/>
        <w:autoSpaceDN w:val="0"/>
        <w:adjustRightInd w:val="0"/>
        <w:ind w:firstLine="720"/>
        <w:jc w:val="both"/>
        <w:rPr>
          <w:sz w:val="28"/>
          <w:szCs w:val="28"/>
        </w:rPr>
      </w:pPr>
      <w:r>
        <w:rPr>
          <w:sz w:val="28"/>
          <w:szCs w:val="28"/>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CC5C02" w:rsidRDefault="00CC5C02" w:rsidP="00CC5C02">
      <w:pPr>
        <w:autoSpaceDE w:val="0"/>
        <w:autoSpaceDN w:val="0"/>
        <w:adjustRightInd w:val="0"/>
        <w:ind w:firstLine="720"/>
        <w:jc w:val="both"/>
        <w:rPr>
          <w:sz w:val="28"/>
          <w:szCs w:val="28"/>
        </w:rPr>
      </w:pPr>
      <w:bookmarkStart w:id="31" w:name="sub_417"/>
      <w:r>
        <w:rPr>
          <w:sz w:val="28"/>
          <w:szCs w:val="28"/>
        </w:rPr>
        <w:t>Специалист администрации в течение четырех рабочих дней со дня регистрации заявления:</w:t>
      </w:r>
    </w:p>
    <w:bookmarkEnd w:id="31"/>
    <w:p w:rsidR="00CC5C02" w:rsidRDefault="00CC5C02" w:rsidP="00CC5C02">
      <w:pPr>
        <w:autoSpaceDE w:val="0"/>
        <w:autoSpaceDN w:val="0"/>
        <w:adjustRightInd w:val="0"/>
        <w:ind w:firstLine="720"/>
        <w:jc w:val="both"/>
        <w:rPr>
          <w:sz w:val="28"/>
          <w:szCs w:val="28"/>
        </w:rPr>
      </w:pPr>
      <w:r>
        <w:rPr>
          <w:sz w:val="28"/>
          <w:szCs w:val="28"/>
        </w:rPr>
        <w:t>1) устанавливает путь следования по заявленному маршруту;</w:t>
      </w:r>
    </w:p>
    <w:p w:rsidR="00CC5C02" w:rsidRDefault="00CC5C02" w:rsidP="00CC5C02">
      <w:pPr>
        <w:autoSpaceDE w:val="0"/>
        <w:autoSpaceDN w:val="0"/>
        <w:adjustRightInd w:val="0"/>
        <w:ind w:firstLine="720"/>
        <w:jc w:val="both"/>
        <w:rPr>
          <w:sz w:val="28"/>
          <w:szCs w:val="28"/>
        </w:rPr>
      </w:pPr>
      <w:r>
        <w:rPr>
          <w:sz w:val="28"/>
          <w:szCs w:val="28"/>
        </w:rPr>
        <w:t>2) определяет владельцев автомобильных дорог по пути следования заявленного маршрута;</w:t>
      </w:r>
    </w:p>
    <w:p w:rsidR="00CC5C02" w:rsidRDefault="00CC5C02" w:rsidP="00CC5C02">
      <w:pPr>
        <w:autoSpaceDE w:val="0"/>
        <w:autoSpaceDN w:val="0"/>
        <w:adjustRightInd w:val="0"/>
        <w:ind w:firstLine="720"/>
        <w:jc w:val="both"/>
        <w:rPr>
          <w:sz w:val="28"/>
          <w:szCs w:val="28"/>
        </w:rPr>
      </w:pPr>
      <w:r>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w:t>
      </w:r>
      <w:proofErr w:type="gramStart"/>
      <w:r>
        <w:rPr>
          <w:sz w:val="28"/>
          <w:szCs w:val="28"/>
        </w:rPr>
        <w:t>администрации  запроса</w:t>
      </w:r>
      <w:proofErr w:type="gramEnd"/>
      <w:r>
        <w:rPr>
          <w:sz w:val="28"/>
          <w:szCs w:val="28"/>
        </w:rPr>
        <w:t>.</w:t>
      </w:r>
    </w:p>
    <w:p w:rsidR="00CC5C02" w:rsidRDefault="00CC5C02" w:rsidP="00CC5C02">
      <w:pPr>
        <w:autoSpaceDE w:val="0"/>
        <w:autoSpaceDN w:val="0"/>
        <w:adjustRightInd w:val="0"/>
        <w:ind w:firstLine="720"/>
        <w:jc w:val="both"/>
        <w:rPr>
          <w:sz w:val="28"/>
          <w:szCs w:val="28"/>
        </w:rPr>
      </w:pPr>
      <w:r>
        <w:rPr>
          <w:sz w:val="28"/>
          <w:szCs w:val="28"/>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w:t>
      </w:r>
      <w:r>
        <w:rPr>
          <w:sz w:val="28"/>
          <w:szCs w:val="28"/>
        </w:rPr>
        <w:lastRenderedPageBreak/>
        <w:t>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C5C02" w:rsidRDefault="00CC5C02" w:rsidP="00CC5C02">
      <w:pPr>
        <w:autoSpaceDE w:val="0"/>
        <w:autoSpaceDN w:val="0"/>
        <w:adjustRightInd w:val="0"/>
        <w:ind w:firstLine="720"/>
        <w:jc w:val="both"/>
        <w:rPr>
          <w:sz w:val="28"/>
          <w:szCs w:val="28"/>
        </w:rPr>
      </w:pPr>
      <w:r>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3" w:history="1">
        <w:r w:rsidR="008F1DC7" w:rsidRPr="008F1DC7">
          <w:rPr>
            <w:rStyle w:val="a3"/>
            <w:color w:val="auto"/>
            <w:sz w:val="28"/>
            <w:szCs w:val="28"/>
            <w:u w:val="none"/>
          </w:rPr>
          <w:t>г</w:t>
        </w:r>
        <w:r w:rsidRPr="008F1DC7">
          <w:rPr>
            <w:rStyle w:val="a3"/>
            <w:color w:val="auto"/>
            <w:sz w:val="28"/>
            <w:szCs w:val="28"/>
            <w:u w:val="none"/>
          </w:rPr>
          <w:t xml:space="preserve">лавой </w:t>
        </w:r>
      </w:hyperlink>
      <w:r>
        <w:rPr>
          <w:sz w:val="28"/>
          <w:szCs w:val="28"/>
        </w:rPr>
        <w:t>5 приказа Минтранса РФ от 24 июля 2012 года № 258.</w:t>
      </w:r>
    </w:p>
    <w:p w:rsidR="00CC5C02" w:rsidRDefault="00CC5C02" w:rsidP="00CC5C02">
      <w:pPr>
        <w:autoSpaceDE w:val="0"/>
        <w:autoSpaceDN w:val="0"/>
        <w:adjustRightInd w:val="0"/>
        <w:ind w:firstLine="720"/>
        <w:jc w:val="both"/>
        <w:rPr>
          <w:rFonts w:ascii="Arial" w:hAnsi="Arial" w:cs="Arial"/>
        </w:rPr>
      </w:pPr>
      <w:r>
        <w:rPr>
          <w:sz w:val="28"/>
          <w:szCs w:val="28"/>
        </w:rPr>
        <w:t>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3.2.3. Принятие решения о предоставлении или об отказе в предоставлении муниципальной услуги.</w:t>
      </w:r>
    </w:p>
    <w:p w:rsidR="00CC5C02" w:rsidRDefault="00CC5C02" w:rsidP="00CC5C02">
      <w:pPr>
        <w:autoSpaceDE w:val="0"/>
        <w:autoSpaceDN w:val="0"/>
        <w:adjustRightInd w:val="0"/>
        <w:ind w:firstLine="720"/>
        <w:jc w:val="both"/>
        <w:rPr>
          <w:sz w:val="28"/>
          <w:szCs w:val="28"/>
        </w:rPr>
      </w:pPr>
      <w:r>
        <w:rPr>
          <w:sz w:val="28"/>
          <w:szCs w:val="28"/>
        </w:rPr>
        <w:t xml:space="preserve">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 </w:t>
      </w:r>
    </w:p>
    <w:p w:rsidR="00CC5C02" w:rsidRDefault="00CC5C02" w:rsidP="00CC5C02">
      <w:pPr>
        <w:autoSpaceDE w:val="0"/>
        <w:autoSpaceDN w:val="0"/>
        <w:adjustRightInd w:val="0"/>
        <w:ind w:firstLine="720"/>
        <w:jc w:val="both"/>
        <w:rPr>
          <w:sz w:val="28"/>
          <w:szCs w:val="28"/>
        </w:rPr>
      </w:pPr>
      <w:r>
        <w:rPr>
          <w:sz w:val="28"/>
          <w:szCs w:val="28"/>
        </w:rPr>
        <w:t>3.2.3.1. 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в течение одного рабочего дня с момента принятия решения оформляет специальное разрешение на перевозку тяжеловесных и (или) крупногабаритных грузов.</w:t>
      </w:r>
    </w:p>
    <w:p w:rsidR="00CC5C02" w:rsidRDefault="00CC5C02" w:rsidP="00CC5C02">
      <w:pPr>
        <w:jc w:val="both"/>
        <w:rPr>
          <w:sz w:val="28"/>
          <w:szCs w:val="28"/>
        </w:rPr>
      </w:pPr>
      <w:r>
        <w:rPr>
          <w:sz w:val="28"/>
          <w:szCs w:val="28"/>
        </w:rPr>
        <w:lastRenderedPageBreak/>
        <w:t>.</w:t>
      </w:r>
      <w:r>
        <w:rPr>
          <w:sz w:val="28"/>
          <w:szCs w:val="28"/>
        </w:rPr>
        <w:tab/>
        <w:t xml:space="preserve">Выдача специального разрешения осуществляется специалистом администрации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w:t>
      </w:r>
      <w:bookmarkStart w:id="32" w:name="sub_638"/>
    </w:p>
    <w:bookmarkEnd w:id="32"/>
    <w:p w:rsidR="00CC5C02" w:rsidRDefault="00CC5C02" w:rsidP="00CC5C02">
      <w:pPr>
        <w:ind w:firstLine="708"/>
        <w:jc w:val="both"/>
        <w:rPr>
          <w:sz w:val="28"/>
          <w:szCs w:val="28"/>
        </w:rPr>
      </w:pPr>
      <w:r>
        <w:rPr>
          <w:sz w:val="28"/>
          <w:szCs w:val="28"/>
        </w:rPr>
        <w:t xml:space="preserve">3.2.3.2. При  наличии  оснований указанных в пункте 2.10.1. подраздела 2.10. раздела </w:t>
      </w:r>
      <w:r>
        <w:rPr>
          <w:sz w:val="28"/>
          <w:szCs w:val="28"/>
          <w:lang w:val="en-US"/>
        </w:rPr>
        <w:t>II</w:t>
      </w:r>
      <w:r>
        <w:rPr>
          <w:sz w:val="28"/>
          <w:szCs w:val="28"/>
        </w:rPr>
        <w:t xml:space="preserve"> настоящего Регламента, принимается решение об отказе в выдаче специального разрешения на перевозку тяжеловесных и (или) крупногабаритных грузов.</w:t>
      </w:r>
      <w:bookmarkStart w:id="33" w:name="sub_6410"/>
    </w:p>
    <w:bookmarkEnd w:id="33"/>
    <w:p w:rsidR="00CC5C02" w:rsidRDefault="00CC5C02" w:rsidP="00CC5C02">
      <w:pPr>
        <w:ind w:firstLine="708"/>
        <w:jc w:val="both"/>
        <w:rPr>
          <w:sz w:val="28"/>
          <w:szCs w:val="28"/>
        </w:rPr>
      </w:pPr>
      <w:r>
        <w:rPr>
          <w:sz w:val="28"/>
          <w:szCs w:val="28"/>
        </w:rPr>
        <w:t>Специалист администрации информирует заявителя о принятом решении, указав основания принятия данного решения.</w:t>
      </w:r>
    </w:p>
    <w:p w:rsidR="00CC5C02" w:rsidRDefault="00CC5C02" w:rsidP="00CC5C02">
      <w:pPr>
        <w:ind w:firstLine="708"/>
        <w:jc w:val="both"/>
        <w:rPr>
          <w:sz w:val="28"/>
          <w:szCs w:val="28"/>
        </w:rPr>
      </w:pPr>
      <w:r>
        <w:rPr>
          <w:sz w:val="28"/>
          <w:szCs w:val="28"/>
        </w:rPr>
        <w:t>3.2.3.3. 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 на Портале.</w:t>
      </w:r>
    </w:p>
    <w:bookmarkEnd w:id="30"/>
    <w:p w:rsidR="00CC5C02" w:rsidRDefault="00CC5C02" w:rsidP="00CC5C02">
      <w:pPr>
        <w:ind w:firstLine="708"/>
        <w:jc w:val="both"/>
        <w:rPr>
          <w:sz w:val="28"/>
          <w:szCs w:val="28"/>
        </w:rPr>
      </w:pPr>
      <w:r>
        <w:rPr>
          <w:sz w:val="28"/>
          <w:szCs w:val="28"/>
        </w:rPr>
        <w:t>3.2.4. Выдача заявителю результата предоставления муниципальной услуги.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3.2.4.1. </w:t>
      </w:r>
      <w:r>
        <w:rPr>
          <w:color w:val="000000"/>
          <w:sz w:val="28"/>
          <w:szCs w:val="28"/>
        </w:rPr>
        <w:t>Выдача результата предоставления муниципальной услуги в  МФЦ.</w:t>
      </w:r>
    </w:p>
    <w:p w:rsidR="00CC5C02" w:rsidRDefault="00CC5C02" w:rsidP="00CC5C02">
      <w:pPr>
        <w:widowControl w:val="0"/>
        <w:autoSpaceDE w:val="0"/>
        <w:autoSpaceDN w:val="0"/>
        <w:adjustRightInd w:val="0"/>
        <w:ind w:firstLine="851"/>
        <w:jc w:val="both"/>
        <w:rPr>
          <w:sz w:val="28"/>
          <w:szCs w:val="28"/>
        </w:rPr>
      </w:pPr>
      <w:r>
        <w:rPr>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выдаче документов специалист МФЦ:</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 с содержанием документов и выдает их.</w:t>
      </w:r>
    </w:p>
    <w:p w:rsidR="00CC5C02" w:rsidRDefault="00CC5C02" w:rsidP="00CC5C02">
      <w:pPr>
        <w:widowControl w:val="0"/>
        <w:autoSpaceDE w:val="0"/>
        <w:autoSpaceDN w:val="0"/>
        <w:adjustRightInd w:val="0"/>
        <w:ind w:firstLine="851"/>
        <w:jc w:val="both"/>
        <w:rPr>
          <w:color w:val="000000"/>
          <w:sz w:val="28"/>
          <w:szCs w:val="28"/>
        </w:rPr>
      </w:pPr>
      <w:r>
        <w:rPr>
          <w:color w:val="000000"/>
          <w:sz w:val="28"/>
          <w:szCs w:val="28"/>
        </w:rPr>
        <w:t>3.2.4.2. Выдача результата предоставления муниципальной услуги в администрации.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Специалист администрации извещает заявителя (представителя заявителя) о принятом решении и выдает заявителю лично либо направляет по почте. </w:t>
      </w:r>
    </w:p>
    <w:p w:rsidR="00CC5C02" w:rsidRDefault="00CC5C02" w:rsidP="00CC5C02">
      <w:pPr>
        <w:widowControl w:val="0"/>
        <w:autoSpaceDE w:val="0"/>
        <w:autoSpaceDN w:val="0"/>
        <w:adjustRightInd w:val="0"/>
        <w:ind w:firstLine="851"/>
        <w:jc w:val="both"/>
        <w:rPr>
          <w:sz w:val="28"/>
          <w:szCs w:val="28"/>
        </w:rPr>
      </w:pPr>
      <w:r>
        <w:rPr>
          <w:sz w:val="28"/>
          <w:szCs w:val="28"/>
        </w:rPr>
        <w:t>Для получения документов заявитель обращается в администрацию с документом, удостоверяющим личность.</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При выдаче документов специалист администрации устанавливает личность заявителя, знакомит заявителя с содержанием документов и выдает их.</w:t>
      </w:r>
    </w:p>
    <w:p w:rsidR="00CC5C02" w:rsidRDefault="00CC5C02" w:rsidP="00CC5C02">
      <w:pPr>
        <w:widowControl w:val="0"/>
        <w:tabs>
          <w:tab w:val="left" w:pos="851"/>
        </w:tabs>
        <w:autoSpaceDE w:val="0"/>
        <w:autoSpaceDN w:val="0"/>
        <w:adjustRightInd w:val="0"/>
        <w:ind w:firstLine="851"/>
        <w:jc w:val="both"/>
        <w:rPr>
          <w:sz w:val="28"/>
          <w:szCs w:val="28"/>
        </w:rPr>
      </w:pPr>
      <w:r>
        <w:rPr>
          <w:color w:val="000000"/>
          <w:sz w:val="28"/>
          <w:szCs w:val="28"/>
        </w:rPr>
        <w:t xml:space="preserve">3.2.4.3. </w:t>
      </w:r>
      <w:r>
        <w:rPr>
          <w:sz w:val="28"/>
          <w:szCs w:val="28"/>
        </w:rPr>
        <w:t xml:space="preserve">При подаче заявления в электронном виде результат предоставления муниципальной услуги направляется заявителю в форме электронного документа с использованием информационно-телекоммуникационных сетей общего пользования, в том числе Единого </w:t>
      </w:r>
      <w:r>
        <w:rPr>
          <w:sz w:val="28"/>
          <w:szCs w:val="28"/>
        </w:rPr>
        <w:lastRenderedPageBreak/>
        <w:t xml:space="preserve">портала или Портала Краснодарского края. </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лично с документом, удостоверяющим личность.</w:t>
      </w:r>
    </w:p>
    <w:p w:rsidR="00CC5C02" w:rsidRDefault="00CC5C02" w:rsidP="00C15E3F">
      <w:pPr>
        <w:widowControl w:val="0"/>
        <w:tabs>
          <w:tab w:val="left" w:pos="851"/>
        </w:tabs>
        <w:autoSpaceDE w:val="0"/>
        <w:autoSpaceDN w:val="0"/>
        <w:adjustRightInd w:val="0"/>
        <w:ind w:left="-426" w:firstLine="1277"/>
        <w:jc w:val="both"/>
        <w:outlineLvl w:val="1"/>
        <w:rPr>
          <w:sz w:val="28"/>
          <w:szCs w:val="28"/>
        </w:rPr>
      </w:pPr>
      <w:r>
        <w:rPr>
          <w:sz w:val="28"/>
          <w:szCs w:val="28"/>
        </w:rPr>
        <w:t xml:space="preserve">Обращение заявителя с документами, предусмотренными пунктом 2.6.1.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C5C02" w:rsidRPr="007177AD" w:rsidRDefault="007177AD" w:rsidP="007177AD">
      <w:pPr>
        <w:widowControl w:val="0"/>
        <w:tabs>
          <w:tab w:val="left" w:pos="851"/>
        </w:tabs>
        <w:ind w:left="-426"/>
        <w:jc w:val="both"/>
        <w:rPr>
          <w:sz w:val="28"/>
          <w:szCs w:val="28"/>
        </w:rPr>
      </w:pPr>
      <w:r>
        <w:rPr>
          <w:sz w:val="28"/>
          <w:szCs w:val="28"/>
        </w:rPr>
        <w:tab/>
      </w:r>
      <w:r w:rsidR="00CC5C02" w:rsidRPr="007177AD">
        <w:rPr>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C30273" w:rsidRDefault="007177AD" w:rsidP="007177AD">
      <w:pPr>
        <w:widowControl w:val="0"/>
        <w:tabs>
          <w:tab w:val="left" w:pos="851"/>
        </w:tabs>
        <w:ind w:left="-426"/>
        <w:jc w:val="both"/>
        <w:rPr>
          <w:sz w:val="28"/>
          <w:szCs w:val="28"/>
        </w:rPr>
      </w:pPr>
      <w:r>
        <w:rPr>
          <w:sz w:val="28"/>
          <w:szCs w:val="28"/>
        </w:rPr>
        <w:tab/>
      </w:r>
      <w:r w:rsidR="00D12ED2">
        <w:rPr>
          <w:sz w:val="28"/>
          <w:szCs w:val="28"/>
        </w:rPr>
        <w:t>Специальное разреш</w:t>
      </w:r>
      <w:r w:rsidR="00C30273" w:rsidRPr="007177AD">
        <w:rPr>
          <w:sz w:val="28"/>
          <w:szCs w:val="28"/>
        </w:rPr>
        <w:t>ение выдается на движение транспортного средства по определенному маршруту без груза или с грузом на срок до трех месяцев. В случае движения крупногабаритной сельскохозяй</w:t>
      </w:r>
      <w:r w:rsidR="00414CC8">
        <w:rPr>
          <w:sz w:val="28"/>
          <w:szCs w:val="28"/>
        </w:rPr>
        <w:t>с</w:t>
      </w:r>
      <w:r w:rsidR="00C30273" w:rsidRPr="007177AD">
        <w:rPr>
          <w:sz w:val="28"/>
          <w:szCs w:val="28"/>
        </w:rPr>
        <w:t>твенной техники (комбайн,</w:t>
      </w:r>
      <w:r w:rsidR="00414CC8">
        <w:rPr>
          <w:sz w:val="28"/>
          <w:szCs w:val="28"/>
        </w:rPr>
        <w:t xml:space="preserve"> </w:t>
      </w:r>
      <w:r w:rsidR="00C30273" w:rsidRPr="007177AD">
        <w:rPr>
          <w:sz w:val="28"/>
          <w:szCs w:val="28"/>
        </w:rPr>
        <w:t xml:space="preserve">трактор) своим ходом в период с марта по ноябрь в пределах одного </w:t>
      </w:r>
      <w:r w:rsidR="0053714A" w:rsidRPr="007177AD">
        <w:rPr>
          <w:sz w:val="28"/>
          <w:szCs w:val="28"/>
        </w:rPr>
        <w:t xml:space="preserve"> муниципального образования специальное разрешение выдается на движение такой техники по определенному маршруту на срок до девяти месяцев.</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Раздел IV. </w:t>
      </w:r>
      <w:r w:rsidR="001A3BA5">
        <w:rPr>
          <w:sz w:val="28"/>
          <w:szCs w:val="28"/>
        </w:rPr>
        <w:t>Формы контроля за предоставлением муниципальной услуги</w:t>
      </w:r>
    </w:p>
    <w:p w:rsidR="00CC5C02" w:rsidRDefault="00CC5C02" w:rsidP="00CC5C02">
      <w:pPr>
        <w:widowControl w:val="0"/>
        <w:tabs>
          <w:tab w:val="left" w:pos="5647"/>
        </w:tabs>
        <w:autoSpaceDE w:val="0"/>
        <w:autoSpaceDN w:val="0"/>
        <w:adjustRightInd w:val="0"/>
        <w:ind w:firstLine="720"/>
        <w:outlineLvl w:val="2"/>
        <w:rPr>
          <w:sz w:val="28"/>
          <w:szCs w:val="28"/>
        </w:rPr>
      </w:pPr>
      <w:r>
        <w:rPr>
          <w:sz w:val="28"/>
          <w:szCs w:val="28"/>
        </w:rPr>
        <w:tab/>
      </w:r>
    </w:p>
    <w:p w:rsidR="00CC5C02" w:rsidRDefault="00CC5C02" w:rsidP="00CC5C02">
      <w:pPr>
        <w:widowControl w:val="0"/>
        <w:autoSpaceDE w:val="0"/>
        <w:autoSpaceDN w:val="0"/>
        <w:adjustRightInd w:val="0"/>
        <w:ind w:firstLine="720"/>
        <w:jc w:val="center"/>
        <w:outlineLvl w:val="2"/>
        <w:rPr>
          <w:color w:val="000000"/>
          <w:sz w:val="28"/>
          <w:szCs w:val="28"/>
        </w:rPr>
      </w:pPr>
      <w:bookmarkStart w:id="34" w:name="Par413"/>
      <w:bookmarkEnd w:id="34"/>
      <w:r>
        <w:rPr>
          <w:color w:val="000000"/>
          <w:sz w:val="28"/>
          <w:szCs w:val="28"/>
        </w:rPr>
        <w:t xml:space="preserve">Подраздел 4.1. </w:t>
      </w:r>
      <w:r w:rsidR="00414CC8">
        <w:rPr>
          <w:color w:val="000000"/>
          <w:sz w:val="28"/>
          <w:szCs w:val="28"/>
        </w:rPr>
        <w:t xml:space="preserve">Порядок осуществления текущего </w:t>
      </w:r>
      <w:r w:rsidR="00414CC8">
        <w:rPr>
          <w:color w:val="000000"/>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14CC8">
        <w:rPr>
          <w:color w:val="000000"/>
          <w:sz w:val="28"/>
          <w:szCs w:val="28"/>
        </w:rPr>
        <w:br/>
        <w:t>муниципальной услуги, а также принятием ими решений</w:t>
      </w:r>
    </w:p>
    <w:p w:rsidR="00CC5C02" w:rsidRDefault="00CC5C02" w:rsidP="00CC5C02">
      <w:pPr>
        <w:autoSpaceDE w:val="0"/>
        <w:autoSpaceDN w:val="0"/>
        <w:adjustRightInd w:val="0"/>
        <w:ind w:firstLine="851"/>
        <w:jc w:val="both"/>
        <w:outlineLvl w:val="2"/>
        <w:rPr>
          <w:color w:val="000000"/>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C5C02" w:rsidRDefault="00CC5C02" w:rsidP="008F1DC7">
      <w:pPr>
        <w:widowControl w:val="0"/>
        <w:tabs>
          <w:tab w:val="left" w:pos="851"/>
        </w:tabs>
        <w:autoSpaceDE w:val="0"/>
        <w:autoSpaceDN w:val="0"/>
        <w:adjustRightInd w:val="0"/>
        <w:ind w:firstLine="709"/>
        <w:jc w:val="both"/>
        <w:outlineLvl w:val="2"/>
        <w:rPr>
          <w:sz w:val="28"/>
          <w:szCs w:val="28"/>
        </w:rPr>
      </w:pPr>
      <w:r>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w:t>
      </w: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5C02" w:rsidRDefault="00CC5C02" w:rsidP="00CC5C02">
      <w:pPr>
        <w:widowControl w:val="0"/>
        <w:autoSpaceDE w:val="0"/>
        <w:autoSpaceDN w:val="0"/>
        <w:adjustRightInd w:val="0"/>
        <w:ind w:firstLine="709"/>
        <w:jc w:val="both"/>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C02" w:rsidRDefault="00CC5C02" w:rsidP="00CC5C02">
      <w:pPr>
        <w:widowControl w:val="0"/>
        <w:autoSpaceDE w:val="0"/>
        <w:autoSpaceDN w:val="0"/>
        <w:adjustRightInd w:val="0"/>
        <w:ind w:firstLine="851"/>
        <w:jc w:val="center"/>
        <w:outlineLvl w:val="1"/>
        <w:rPr>
          <w:b/>
          <w:sz w:val="28"/>
          <w:szCs w:val="28"/>
        </w:rPr>
      </w:pP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C5C02" w:rsidRDefault="00CC5C02" w:rsidP="00CC5C02">
      <w:pPr>
        <w:widowControl w:val="0"/>
        <w:autoSpaceDE w:val="0"/>
        <w:autoSpaceDN w:val="0"/>
        <w:adjustRightInd w:val="0"/>
        <w:ind w:firstLine="851"/>
        <w:jc w:val="both"/>
        <w:outlineLvl w:val="2"/>
        <w:rPr>
          <w:sz w:val="28"/>
          <w:szCs w:val="28"/>
        </w:rPr>
      </w:pPr>
      <w:r>
        <w:rPr>
          <w:sz w:val="28"/>
          <w:szCs w:val="28"/>
        </w:rPr>
        <w:t xml:space="preserve">Плановые и внеплановые проверки проводятся главой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 </w:t>
      </w:r>
      <w:r>
        <w:rPr>
          <w:sz w:val="28"/>
          <w:szCs w:val="28"/>
        </w:rPr>
        <w:t>(или должностным лицом, ответственным за проведение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C5C02" w:rsidRDefault="00CC5C02" w:rsidP="00CC5C02">
      <w:pPr>
        <w:widowControl w:val="0"/>
        <w:autoSpaceDE w:val="0"/>
        <w:autoSpaceDN w:val="0"/>
        <w:adjustRightInd w:val="0"/>
        <w:ind w:firstLine="851"/>
        <w:jc w:val="both"/>
        <w:outlineLvl w:val="2"/>
        <w:rPr>
          <w:sz w:val="28"/>
          <w:szCs w:val="28"/>
        </w:rPr>
      </w:pPr>
      <w:r>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5C02" w:rsidRDefault="00CC5C02" w:rsidP="00CC5C02">
      <w:pPr>
        <w:widowControl w:val="0"/>
        <w:autoSpaceDE w:val="0"/>
        <w:autoSpaceDN w:val="0"/>
        <w:adjustRightInd w:val="0"/>
        <w:ind w:firstLine="851"/>
        <w:jc w:val="both"/>
        <w:outlineLvl w:val="2"/>
        <w:rPr>
          <w:sz w:val="28"/>
          <w:szCs w:val="28"/>
        </w:rPr>
      </w:pPr>
      <w:r>
        <w:rPr>
          <w:sz w:val="28"/>
          <w:szCs w:val="28"/>
        </w:rPr>
        <w:t>В ходе плановых и внеплановых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проверяется знание должностных лиц ответственных за предоставление муниципальной услуги, Административного регламента, нормативных правовых актов, устанавливающих требования к предоставлению муниципальной услуги;</w:t>
      </w:r>
    </w:p>
    <w:p w:rsidR="00CC5C02" w:rsidRDefault="00CC5C02" w:rsidP="00CC5C02">
      <w:pPr>
        <w:widowControl w:val="0"/>
        <w:autoSpaceDE w:val="0"/>
        <w:autoSpaceDN w:val="0"/>
        <w:adjustRightInd w:val="0"/>
        <w:ind w:firstLine="851"/>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CC5C02" w:rsidRDefault="00CC5C02" w:rsidP="00CC5C02">
      <w:pPr>
        <w:widowControl w:val="0"/>
        <w:autoSpaceDE w:val="0"/>
        <w:autoSpaceDN w:val="0"/>
        <w:adjustRightInd w:val="0"/>
        <w:ind w:firstLine="851"/>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Подраздел 4.3.Ответственность должностных лиц администрации</w:t>
      </w:r>
    </w:p>
    <w:p w:rsidR="00CC5C02" w:rsidRDefault="00CC5C02" w:rsidP="00CC5C02">
      <w:pPr>
        <w:widowControl w:val="0"/>
        <w:autoSpaceDE w:val="0"/>
        <w:autoSpaceDN w:val="0"/>
        <w:adjustRightInd w:val="0"/>
        <w:jc w:val="center"/>
        <w:outlineLvl w:val="2"/>
        <w:rPr>
          <w:sz w:val="28"/>
          <w:szCs w:val="28"/>
        </w:rPr>
      </w:pPr>
      <w:r>
        <w:rPr>
          <w:sz w:val="28"/>
          <w:szCs w:val="28"/>
        </w:rPr>
        <w:t xml:space="preserve"> за решения и действия (бездействие), принимаемые (осуществляемые) ими в ходе предоставления муниципальной услуги </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Подраздел 4.4.Положения, характеризующие требования к порядку </w:t>
      </w: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и формам контроля за предоставлением муниципальной услуги,</w:t>
      </w:r>
    </w:p>
    <w:p w:rsidR="00CC5C02" w:rsidRDefault="00CC5C02" w:rsidP="00CC5C02">
      <w:pPr>
        <w:widowControl w:val="0"/>
        <w:autoSpaceDE w:val="0"/>
        <w:autoSpaceDN w:val="0"/>
        <w:adjustRightInd w:val="0"/>
        <w:jc w:val="center"/>
        <w:outlineLvl w:val="2"/>
        <w:rPr>
          <w:sz w:val="28"/>
          <w:szCs w:val="28"/>
        </w:rPr>
      </w:pPr>
      <w:r>
        <w:rPr>
          <w:sz w:val="28"/>
          <w:szCs w:val="28"/>
        </w:rPr>
        <w:t>в том числе со стороны граждан, их объединений и организаций</w:t>
      </w:r>
    </w:p>
    <w:p w:rsidR="00CC5C02" w:rsidRDefault="00CC5C02" w:rsidP="00CC5C02">
      <w:pPr>
        <w:widowControl w:val="0"/>
        <w:autoSpaceDE w:val="0"/>
        <w:autoSpaceDN w:val="0"/>
        <w:adjustRightInd w:val="0"/>
        <w:ind w:firstLine="851"/>
        <w:jc w:val="both"/>
        <w:rPr>
          <w:sz w:val="28"/>
          <w:szCs w:val="28"/>
        </w:rPr>
      </w:pPr>
    </w:p>
    <w:p w:rsidR="00CC5C02" w:rsidRDefault="00CC5C02" w:rsidP="00CC5C02">
      <w:pPr>
        <w:widowControl w:val="0"/>
        <w:autoSpaceDE w:val="0"/>
        <w:autoSpaceDN w:val="0"/>
        <w:adjustRightInd w:val="0"/>
        <w:ind w:firstLine="851"/>
        <w:jc w:val="both"/>
        <w:rPr>
          <w:rFonts w:eastAsia="Arial"/>
          <w:sz w:val="28"/>
          <w:szCs w:val="28"/>
          <w:lang w:eastAsia="ar-SA"/>
        </w:rPr>
      </w:pPr>
      <w:r>
        <w:rPr>
          <w:rFonts w:eastAsia="Calibri"/>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CC5C02" w:rsidRDefault="00CC5C02" w:rsidP="00CC5C02">
      <w:pPr>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Раздел V. </w:t>
      </w:r>
      <w:r w:rsidR="00414CC8">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C02" w:rsidRDefault="00CC5C02" w:rsidP="00CC5C02">
      <w:pPr>
        <w:widowControl w:val="0"/>
        <w:autoSpaceDE w:val="0"/>
        <w:autoSpaceDN w:val="0"/>
        <w:adjustRightInd w:val="0"/>
        <w:jc w:val="center"/>
        <w:outlineLvl w:val="2"/>
        <w:rPr>
          <w:color w:val="000000"/>
          <w:sz w:val="28"/>
          <w:szCs w:val="28"/>
        </w:rPr>
      </w:pPr>
    </w:p>
    <w:p w:rsidR="00CC5C02" w:rsidRDefault="00CC5C02" w:rsidP="00414CC8">
      <w:pPr>
        <w:widowControl w:val="0"/>
        <w:autoSpaceDE w:val="0"/>
        <w:autoSpaceDN w:val="0"/>
        <w:adjustRightInd w:val="0"/>
        <w:jc w:val="center"/>
        <w:outlineLvl w:val="2"/>
        <w:rPr>
          <w:color w:val="000000"/>
          <w:sz w:val="28"/>
          <w:szCs w:val="28"/>
        </w:rPr>
      </w:pPr>
      <w:bookmarkStart w:id="35" w:name="Par459"/>
      <w:bookmarkEnd w:id="35"/>
      <w:r>
        <w:rPr>
          <w:color w:val="000000"/>
          <w:sz w:val="28"/>
          <w:szCs w:val="28"/>
        </w:rPr>
        <w:lastRenderedPageBreak/>
        <w:t xml:space="preserve">Подраздел 5.1. </w:t>
      </w:r>
      <w:r w:rsidR="00414CC8">
        <w:rPr>
          <w:color w:val="000000"/>
          <w:sz w:val="28"/>
          <w:szCs w:val="28"/>
        </w:rPr>
        <w:t xml:space="preserve">Информация для заявителя о его праве </w:t>
      </w:r>
      <w:r w:rsidR="00414CC8">
        <w:rPr>
          <w:color w:val="000000"/>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администрации при предоставлении муниципальной услуги</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CC5C02" w:rsidRDefault="00CC5C02"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5.2. </w:t>
      </w:r>
      <w:r w:rsidR="00414CC8">
        <w:rPr>
          <w:color w:val="000000"/>
          <w:sz w:val="28"/>
          <w:szCs w:val="28"/>
        </w:rPr>
        <w:t>Предмет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5.2.2. Заявитель может обратиться с жалобой,</w:t>
      </w:r>
      <w:r>
        <w:rPr>
          <w:color w:val="000000"/>
          <w:sz w:val="28"/>
          <w:szCs w:val="28"/>
          <w:lang w:eastAsia="en-US"/>
        </w:rPr>
        <w:t xml:space="preserve"> в том числе в следующих случаях:</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а) нарушение срока регистрации заявления заявителя о предоставлении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б) нарушение срока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 у заявителя;</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gramStart"/>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w:t>
      </w:r>
      <w:proofErr w:type="gramEnd"/>
      <w:r w:rsidR="008F1DC7">
        <w:rPr>
          <w:color w:val="000000"/>
          <w:sz w:val="28"/>
          <w:szCs w:val="28"/>
        </w:rPr>
        <w:t xml:space="preserve"> поселения Отрадненского района</w:t>
      </w:r>
      <w:r>
        <w:rPr>
          <w:rFonts w:eastAsia="Calibri"/>
          <w:color w:val="000000"/>
          <w:sz w:val="28"/>
          <w:szCs w:val="28"/>
          <w:lang w:eastAsia="en-US"/>
        </w:rPr>
        <w:t>;</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lastRenderedPageBreak/>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C02" w:rsidRDefault="00CC5C02" w:rsidP="00CC5C02">
      <w:pPr>
        <w:jc w:val="center"/>
        <w:rPr>
          <w:color w:val="000000"/>
          <w:sz w:val="28"/>
          <w:szCs w:val="28"/>
        </w:rPr>
      </w:pPr>
    </w:p>
    <w:p w:rsidR="00414CC8" w:rsidRDefault="00414CC8" w:rsidP="00CC5C02">
      <w:pPr>
        <w:jc w:val="center"/>
        <w:rPr>
          <w:color w:val="000000"/>
          <w:sz w:val="28"/>
          <w:szCs w:val="28"/>
        </w:rPr>
      </w:pPr>
    </w:p>
    <w:p w:rsidR="00414CC8" w:rsidRDefault="00414CC8"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5.3. </w:t>
      </w:r>
      <w:r w:rsidR="00414CC8">
        <w:rPr>
          <w:color w:val="000000"/>
          <w:sz w:val="28"/>
          <w:szCs w:val="28"/>
        </w:rPr>
        <w:t xml:space="preserve">Органы местного самоуправления </w:t>
      </w:r>
      <w:r w:rsidR="00414CC8">
        <w:rPr>
          <w:color w:val="000000"/>
          <w:sz w:val="28"/>
          <w:szCs w:val="28"/>
        </w:rPr>
        <w:br/>
        <w:t>и уполномоченные на рассмотрение жалобы должностные лица, которым может быть направлена жалоба</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rFonts w:eastAsia="Calibri"/>
          <w:color w:val="000000"/>
          <w:sz w:val="28"/>
          <w:szCs w:val="28"/>
          <w:lang w:eastAsia="en-US"/>
        </w:rPr>
        <w:t xml:space="preserve">5.3.1. </w:t>
      </w:r>
      <w:r>
        <w:rPr>
          <w:color w:val="000000"/>
          <w:sz w:val="28"/>
          <w:szCs w:val="28"/>
          <w:lang w:eastAsia="en-US"/>
        </w:rPr>
        <w:t xml:space="preserve"> Жалобы на решения, принятые уполномоченным органом, подаются глав</w:t>
      </w:r>
      <w:r w:rsidR="008F1DC7">
        <w:rPr>
          <w:color w:val="000000"/>
          <w:sz w:val="28"/>
          <w:szCs w:val="28"/>
          <w:lang w:eastAsia="en-US"/>
        </w:rPr>
        <w:t>е</w:t>
      </w:r>
      <w:r>
        <w:rPr>
          <w:color w:val="000000"/>
          <w:sz w:val="28"/>
          <w:szCs w:val="28"/>
          <w:lang w:eastAsia="en-US"/>
        </w:rPr>
        <w:t xml:space="preserve"> </w:t>
      </w:r>
      <w:r w:rsidR="00B82210">
        <w:rPr>
          <w:color w:val="000000"/>
          <w:sz w:val="28"/>
          <w:szCs w:val="28"/>
        </w:rPr>
        <w:t>Подгорносинюхин</w:t>
      </w:r>
      <w:r w:rsidR="00A26D37">
        <w:rPr>
          <w:color w:val="000000"/>
          <w:sz w:val="28"/>
          <w:szCs w:val="28"/>
        </w:rPr>
        <w:t>ского</w:t>
      </w:r>
      <w:r w:rsidR="008F1DC7">
        <w:rPr>
          <w:color w:val="000000"/>
          <w:sz w:val="28"/>
          <w:szCs w:val="28"/>
        </w:rPr>
        <w:t xml:space="preserve">  сельского поселения Отрадненского района</w:t>
      </w:r>
      <w:r>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CC5C02" w:rsidRDefault="00CC5C02" w:rsidP="00CC5C02">
      <w:pP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5.4. </w:t>
      </w:r>
      <w:r w:rsidR="00414CC8">
        <w:rPr>
          <w:color w:val="000000"/>
          <w:sz w:val="28"/>
          <w:szCs w:val="28"/>
        </w:rPr>
        <w:t>Порядок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2"/>
        <w:rPr>
          <w:color w:val="000000"/>
          <w:sz w:val="28"/>
          <w:szCs w:val="28"/>
          <w:lang w:eastAsia="en-US"/>
        </w:rPr>
      </w:pPr>
      <w:r>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Жалоба подается в письменной форме на бумажном носителе, в электронной форме в уполномоченный орган.</w:t>
      </w:r>
    </w:p>
    <w:p w:rsidR="00CC5C02" w:rsidRDefault="00CC5C02" w:rsidP="00CC5C02">
      <w:pPr>
        <w:widowControl w:val="0"/>
        <w:tabs>
          <w:tab w:val="left" w:pos="851"/>
        </w:tabs>
        <w:ind w:firstLine="851"/>
        <w:jc w:val="both"/>
        <w:rPr>
          <w:sz w:val="28"/>
          <w:szCs w:val="28"/>
        </w:rPr>
      </w:pPr>
      <w:bookmarkStart w:id="36" w:name="P304"/>
      <w:bookmarkEnd w:id="36"/>
      <w:r>
        <w:rPr>
          <w:color w:val="000000"/>
          <w:sz w:val="28"/>
          <w:szCs w:val="28"/>
          <w:lang w:eastAsia="en-US"/>
        </w:rPr>
        <w:t xml:space="preserve">5.4.2. </w:t>
      </w: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5.4.3. Жалоба должна содержать:</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w:t>
      </w:r>
      <w:r>
        <w:rPr>
          <w:color w:val="000000"/>
          <w:sz w:val="28"/>
          <w:szCs w:val="28"/>
          <w:lang w:eastAsia="en-US"/>
        </w:rPr>
        <w:lastRenderedPageBreak/>
        <w:t>могут быть представлены документы (при наличии), подтверждающие доводы заявителя, либо их копии.</w:t>
      </w:r>
    </w:p>
    <w:p w:rsidR="00CC5C02" w:rsidRDefault="00CC5C02" w:rsidP="00CC5C02">
      <w:pPr>
        <w:autoSpaceDE w:val="0"/>
        <w:autoSpaceDN w:val="0"/>
        <w:adjustRightInd w:val="0"/>
        <w:ind w:firstLine="709"/>
        <w:jc w:val="both"/>
        <w:outlineLvl w:val="2"/>
        <w:rPr>
          <w:color w:val="000000"/>
          <w:sz w:val="28"/>
          <w:szCs w:val="28"/>
          <w:lang w:eastAsia="en-US"/>
        </w:rPr>
      </w:pPr>
    </w:p>
    <w:p w:rsidR="00CC5C02" w:rsidRDefault="00CC5C02" w:rsidP="00CC5C02">
      <w:pPr>
        <w:autoSpaceDE w:val="0"/>
        <w:autoSpaceDN w:val="0"/>
        <w:adjustRightInd w:val="0"/>
        <w:jc w:val="center"/>
        <w:outlineLvl w:val="0"/>
        <w:rPr>
          <w:rFonts w:eastAsia="Calibri"/>
          <w:color w:val="000000"/>
          <w:sz w:val="28"/>
          <w:szCs w:val="28"/>
          <w:lang w:eastAsia="en-US"/>
        </w:rPr>
      </w:pPr>
      <w:r>
        <w:rPr>
          <w:color w:val="000000"/>
          <w:sz w:val="28"/>
          <w:szCs w:val="28"/>
        </w:rPr>
        <w:t xml:space="preserve">Подраздел 5.5. </w:t>
      </w:r>
      <w:r w:rsidR="00414CC8">
        <w:rPr>
          <w:rFonts w:eastAsia="Calibri"/>
          <w:color w:val="000000"/>
          <w:sz w:val="28"/>
          <w:szCs w:val="28"/>
          <w:lang w:eastAsia="en-US"/>
        </w:rPr>
        <w:t>Сроки рассмотрения жалобы</w:t>
      </w:r>
    </w:p>
    <w:p w:rsidR="00CC5C02" w:rsidRDefault="00CC5C02" w:rsidP="00CC5C02">
      <w:pPr>
        <w:autoSpaceDE w:val="0"/>
        <w:autoSpaceDN w:val="0"/>
        <w:adjustRightInd w:val="0"/>
        <w:ind w:firstLine="851"/>
        <w:jc w:val="center"/>
        <w:outlineLvl w:val="0"/>
        <w:rPr>
          <w:rFonts w:eastAsia="Calibri"/>
          <w:color w:val="000000"/>
          <w:sz w:val="28"/>
          <w:szCs w:val="28"/>
          <w:lang w:eastAsia="en-US"/>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lang w:eastAsia="en-US"/>
        </w:rPr>
      </w:pPr>
      <w:r>
        <w:rPr>
          <w:color w:val="000000"/>
          <w:sz w:val="28"/>
          <w:szCs w:val="28"/>
        </w:rPr>
        <w:t xml:space="preserve">Подраздел 5.6. </w:t>
      </w:r>
      <w:r w:rsidR="00414CC8">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ind w:firstLine="709"/>
        <w:jc w:val="both"/>
        <w:rPr>
          <w:color w:val="000000"/>
          <w:sz w:val="28"/>
          <w:szCs w:val="28"/>
        </w:rPr>
      </w:pPr>
      <w:r>
        <w:rPr>
          <w:color w:val="000000"/>
          <w:sz w:val="28"/>
          <w:szCs w:val="28"/>
        </w:rPr>
        <w:t>Основания для приостановления рассмотрения жалобы не предусмотрены.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 xml:space="preserve">Подраздел 5.7. </w:t>
      </w:r>
      <w:r w:rsidR="00414CC8">
        <w:rPr>
          <w:color w:val="000000"/>
          <w:sz w:val="28"/>
          <w:szCs w:val="28"/>
        </w:rPr>
        <w:t>Результат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5.7.1. По результатам рассмотрения жалобы уполномоченный орган принимает одно из следующих решений:</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2) отказывает в удовлетворении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5.7.3. Основанием для отказа в удовлетворении жалобы являются: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Жалоба остается без ответа в случаях и порядке, предусмотренных </w:t>
      </w:r>
      <w:r>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5.8. </w:t>
      </w:r>
      <w:r w:rsidR="00414CC8">
        <w:rPr>
          <w:color w:val="000000"/>
          <w:sz w:val="28"/>
          <w:szCs w:val="28"/>
        </w:rPr>
        <w:t>Порядок информирования заявителя о результатах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 xml:space="preserve">Подраздел 5.9. </w:t>
      </w:r>
      <w:r w:rsidR="00414CC8">
        <w:rPr>
          <w:color w:val="000000"/>
          <w:sz w:val="28"/>
          <w:szCs w:val="28"/>
        </w:rPr>
        <w:t>Порядок обжалования решения по жалобе</w:t>
      </w:r>
    </w:p>
    <w:p w:rsidR="00CC5C02" w:rsidRDefault="00CC5C02" w:rsidP="00CC5C02">
      <w:pPr>
        <w:jc w:val="both"/>
        <w:rPr>
          <w:color w:val="000000"/>
          <w:sz w:val="28"/>
          <w:szCs w:val="28"/>
        </w:rPr>
      </w:pP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5.10. </w:t>
      </w:r>
      <w:r w:rsidR="00414CC8">
        <w:rPr>
          <w:color w:val="000000"/>
          <w:sz w:val="28"/>
          <w:szCs w:val="28"/>
        </w:rPr>
        <w:t>Право заявителя на получение информации и документов, необходимых для обоснования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C5C02" w:rsidRDefault="00CC5C02" w:rsidP="00CC5C02">
      <w:pPr>
        <w:autoSpaceDE w:val="0"/>
        <w:autoSpaceDN w:val="0"/>
        <w:adjustRightInd w:val="0"/>
        <w:ind w:firstLine="709"/>
        <w:jc w:val="both"/>
        <w:outlineLvl w:val="0"/>
        <w:rPr>
          <w:color w:val="000000"/>
          <w:sz w:val="28"/>
          <w:szCs w:val="28"/>
          <w:lang w:eastAsia="en-US"/>
        </w:rPr>
      </w:pPr>
      <w:bookmarkStart w:id="37" w:name="P316"/>
      <w:bookmarkEnd w:id="37"/>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5.11. </w:t>
      </w:r>
      <w:r w:rsidR="00414CC8">
        <w:rPr>
          <w:color w:val="000000"/>
          <w:sz w:val="28"/>
          <w:szCs w:val="28"/>
        </w:rPr>
        <w:t>Способы информирования заявителей о порядке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rPr>
          <w:color w:val="000000"/>
          <w:spacing w:val="-4"/>
          <w:sz w:val="28"/>
          <w:szCs w:val="28"/>
        </w:rPr>
      </w:pPr>
      <w:r>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sz w:val="28"/>
          <w:szCs w:val="28"/>
          <w:lang w:eastAsia="en-US"/>
        </w:rPr>
        <w:t>уполномоченного органа</w:t>
      </w:r>
      <w:r>
        <w:rPr>
          <w:color w:val="000000"/>
          <w:spacing w:val="-4"/>
          <w:sz w:val="28"/>
          <w:szCs w:val="28"/>
        </w:rPr>
        <w:t>, н</w:t>
      </w:r>
      <w:r>
        <w:rPr>
          <w:color w:val="000000"/>
          <w:sz w:val="28"/>
          <w:szCs w:val="28"/>
        </w:rPr>
        <w:t>а едином портале государственных и муниципальных услуг</w:t>
      </w:r>
      <w:r>
        <w:rPr>
          <w:color w:val="000000"/>
          <w:spacing w:val="-4"/>
          <w:sz w:val="28"/>
          <w:szCs w:val="28"/>
        </w:rPr>
        <w:t>.</w:t>
      </w:r>
    </w:p>
    <w:p w:rsidR="00CC5C02" w:rsidRDefault="00CC5C02" w:rsidP="00CC5C02">
      <w:pPr>
        <w:suppressAutoHyphens/>
        <w:autoSpaceDE w:val="0"/>
        <w:autoSpaceDN w:val="0"/>
        <w:adjustRightInd w:val="0"/>
        <w:ind w:firstLine="709"/>
        <w:jc w:val="both"/>
        <w:outlineLvl w:val="0"/>
        <w:rPr>
          <w:color w:val="000000"/>
          <w:sz w:val="28"/>
          <w:szCs w:val="28"/>
        </w:rPr>
      </w:pPr>
    </w:p>
    <w:p w:rsidR="007177AD" w:rsidRDefault="007177AD" w:rsidP="00CC5C02">
      <w:pPr>
        <w:suppressAutoHyphens/>
        <w:autoSpaceDE w:val="0"/>
        <w:autoSpaceDN w:val="0"/>
        <w:adjustRightInd w:val="0"/>
        <w:ind w:firstLine="709"/>
        <w:jc w:val="both"/>
        <w:outlineLvl w:val="0"/>
        <w:rPr>
          <w:color w:val="000000"/>
          <w:sz w:val="28"/>
          <w:szCs w:val="28"/>
        </w:rPr>
      </w:pPr>
    </w:p>
    <w:p w:rsidR="00CC5C02" w:rsidRDefault="007177AD" w:rsidP="00CC5C02">
      <w:pPr>
        <w:suppressAutoHyphens/>
        <w:autoSpaceDE w:val="0"/>
        <w:autoSpaceDN w:val="0"/>
        <w:adjustRightInd w:val="0"/>
        <w:jc w:val="both"/>
        <w:outlineLvl w:val="0"/>
        <w:rPr>
          <w:color w:val="000000"/>
          <w:sz w:val="28"/>
          <w:szCs w:val="28"/>
        </w:rPr>
      </w:pPr>
      <w:r>
        <w:rPr>
          <w:color w:val="000000"/>
          <w:sz w:val="28"/>
          <w:szCs w:val="28"/>
        </w:rPr>
        <w:t>Начальник общего отдела</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администрации</w:t>
      </w:r>
      <w:r w:rsidRPr="00782965">
        <w:rPr>
          <w:color w:val="000000"/>
          <w:sz w:val="28"/>
          <w:szCs w:val="28"/>
        </w:rPr>
        <w:t xml:space="preserve"> </w:t>
      </w:r>
      <w:r w:rsidR="00B82210">
        <w:rPr>
          <w:color w:val="000000"/>
          <w:sz w:val="28"/>
          <w:szCs w:val="28"/>
        </w:rPr>
        <w:t>Подгорносинюхин</w:t>
      </w:r>
      <w:r w:rsidR="00A26D37">
        <w:rPr>
          <w:color w:val="000000"/>
          <w:sz w:val="28"/>
          <w:szCs w:val="28"/>
        </w:rPr>
        <w:t>ского</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 xml:space="preserve">сельского поселения Отрадненского района                     </w:t>
      </w:r>
      <w:r w:rsidR="007177AD">
        <w:rPr>
          <w:color w:val="000000"/>
          <w:sz w:val="28"/>
          <w:szCs w:val="28"/>
        </w:rPr>
        <w:t xml:space="preserve">         </w:t>
      </w:r>
      <w:r>
        <w:rPr>
          <w:color w:val="000000"/>
          <w:sz w:val="28"/>
          <w:szCs w:val="28"/>
        </w:rPr>
        <w:t xml:space="preserve"> </w:t>
      </w:r>
      <w:r w:rsidR="00114D93">
        <w:rPr>
          <w:color w:val="000000"/>
          <w:sz w:val="28"/>
          <w:szCs w:val="28"/>
        </w:rPr>
        <w:t>А.Н. Науменко</w:t>
      </w:r>
    </w:p>
    <w:p w:rsidR="00CC5C02" w:rsidRDefault="00CC5C02" w:rsidP="00CC5C02">
      <w:pPr>
        <w:suppressAutoHyphens/>
        <w:ind w:left="5529" w:right="612"/>
        <w:jc w:val="center"/>
        <w:rPr>
          <w:bCs/>
          <w:color w:val="000000"/>
          <w:sz w:val="28"/>
          <w:szCs w:val="28"/>
        </w:rPr>
      </w:pPr>
    </w:p>
    <w:tbl>
      <w:tblPr>
        <w:tblW w:w="0" w:type="auto"/>
        <w:tblLook w:val="04A0" w:firstRow="1" w:lastRow="0" w:firstColumn="1" w:lastColumn="0" w:noHBand="0" w:noVBand="1"/>
      </w:tblPr>
      <w:tblGrid>
        <w:gridCol w:w="4737"/>
        <w:gridCol w:w="4835"/>
      </w:tblGrid>
      <w:tr w:rsidR="00CC5C02" w:rsidTr="003A5A96">
        <w:trPr>
          <w:trHeight w:val="2977"/>
        </w:trPr>
        <w:tc>
          <w:tcPr>
            <w:tcW w:w="4737" w:type="dxa"/>
          </w:tcPr>
          <w:p w:rsidR="00CC5C02" w:rsidRDefault="00CC5C02">
            <w:pPr>
              <w:widowControl w:val="0"/>
              <w:autoSpaceDE w:val="0"/>
              <w:autoSpaceDN w:val="0"/>
              <w:adjustRightInd w:val="0"/>
              <w:jc w:val="center"/>
              <w:outlineLvl w:val="2"/>
              <w:rPr>
                <w:spacing w:val="-4"/>
                <w:sz w:val="28"/>
                <w:szCs w:val="28"/>
              </w:rPr>
            </w:pPr>
          </w:p>
        </w:tc>
        <w:tc>
          <w:tcPr>
            <w:tcW w:w="4835"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1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B82210">
              <w:rPr>
                <w:color w:val="000000"/>
                <w:sz w:val="28"/>
                <w:szCs w:val="28"/>
              </w:rPr>
              <w:t>Подгорносинюхин</w:t>
            </w:r>
            <w:r w:rsidR="00A26D37">
              <w:rPr>
                <w:color w:val="000000"/>
                <w:sz w:val="28"/>
                <w:szCs w:val="28"/>
              </w:rPr>
              <w:t>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rPr>
          <w:vanish/>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Главе</w:t>
            </w:r>
          </w:p>
          <w:p w:rsidR="00CC5C02" w:rsidRDefault="00B82210">
            <w:pPr>
              <w:suppressAutoHyphens/>
              <w:autoSpaceDE w:val="0"/>
              <w:autoSpaceDN w:val="0"/>
              <w:adjustRightInd w:val="0"/>
              <w:jc w:val="both"/>
              <w:rPr>
                <w:color w:val="000000"/>
                <w:sz w:val="28"/>
                <w:szCs w:val="28"/>
              </w:rPr>
            </w:pPr>
            <w:r>
              <w:rPr>
                <w:color w:val="000000"/>
                <w:sz w:val="28"/>
                <w:szCs w:val="28"/>
              </w:rPr>
              <w:t>Подгорносинюхин</w:t>
            </w:r>
            <w:r w:rsidR="00A26D37">
              <w:rPr>
                <w:color w:val="000000"/>
                <w:sz w:val="28"/>
                <w:szCs w:val="28"/>
              </w:rPr>
              <w:t>ского</w:t>
            </w:r>
            <w:r w:rsidR="00782965">
              <w:rPr>
                <w:color w:val="000000"/>
                <w:sz w:val="28"/>
                <w:szCs w:val="28"/>
              </w:rPr>
              <w:t xml:space="preserve">  сельского поселения Отрадненского района</w:t>
            </w:r>
          </w:p>
        </w:tc>
      </w:tr>
      <w:tr w:rsidR="00CC5C02" w:rsidTr="00CC5C02">
        <w:tc>
          <w:tcPr>
            <w:tcW w:w="4900" w:type="dxa"/>
            <w:gridSpan w:val="7"/>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(Ф.И.О.)</w:t>
            </w:r>
          </w:p>
        </w:tc>
      </w:tr>
      <w:tr w:rsidR="00CC5C02" w:rsidTr="00CC5C02">
        <w:tc>
          <w:tcPr>
            <w:tcW w:w="84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от</w:t>
            </w:r>
          </w:p>
        </w:tc>
        <w:tc>
          <w:tcPr>
            <w:tcW w:w="4060" w:type="dxa"/>
            <w:gridSpan w:val="6"/>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(наименование, адрес</w:t>
            </w: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(местонахождение) - для юридических лиц,</w:t>
            </w: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(Ф.И.О., адрес места жительства - для</w:t>
            </w: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индивидуальных предпринимателей и физических лиц</w:t>
            </w:r>
          </w:p>
        </w:tc>
      </w:tr>
      <w:tr w:rsidR="00CC5C02" w:rsidTr="00CC5C02">
        <w:tc>
          <w:tcPr>
            <w:tcW w:w="1260" w:type="dxa"/>
            <w:gridSpan w:val="3"/>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исх. от</w:t>
            </w:r>
          </w:p>
        </w:tc>
        <w:tc>
          <w:tcPr>
            <w:tcW w:w="1260" w:type="dxa"/>
            <w:gridSpan w:val="2"/>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2100" w:type="dxa"/>
            <w:gridSpan w:val="4"/>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поступило в</w:t>
            </w:r>
          </w:p>
        </w:tc>
        <w:tc>
          <w:tcPr>
            <w:tcW w:w="280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980" w:type="dxa"/>
            <w:gridSpan w:val="2"/>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дата</w:t>
            </w:r>
          </w:p>
        </w:tc>
        <w:tc>
          <w:tcPr>
            <w:tcW w:w="154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color w:val="000000"/>
          <w:sz w:val="28"/>
          <w:szCs w:val="28"/>
          <w:lang w:eastAsia="en-US"/>
        </w:rPr>
      </w:pPr>
      <w:r>
        <w:rPr>
          <w:b/>
          <w:bCs/>
          <w:color w:val="000000"/>
          <w:sz w:val="28"/>
          <w:szCs w:val="28"/>
          <w:lang w:eastAsia="en-US"/>
        </w:rPr>
        <w:t>ЗАЯВЛЕНИЕ</w:t>
      </w:r>
    </w:p>
    <w:p w:rsidR="00CC5C02" w:rsidRDefault="00CC5C02" w:rsidP="009F2385">
      <w:pPr>
        <w:suppressAutoHyphens/>
        <w:autoSpaceDE w:val="0"/>
        <w:autoSpaceDN w:val="0"/>
        <w:adjustRightInd w:val="0"/>
        <w:jc w:val="center"/>
        <w:outlineLvl w:val="0"/>
        <w:rPr>
          <w:color w:val="000000"/>
          <w:sz w:val="28"/>
          <w:szCs w:val="28"/>
          <w:lang w:eastAsia="en-US"/>
        </w:rPr>
      </w:pPr>
      <w:r>
        <w:rPr>
          <w:b/>
          <w:bCs/>
          <w:color w:val="000000"/>
          <w:sz w:val="28"/>
          <w:szCs w:val="28"/>
          <w:lang w:eastAsia="en-US"/>
        </w:rPr>
        <w:t xml:space="preserve">на получение специального разрешения </w:t>
      </w:r>
      <w:r w:rsidR="009F2385">
        <w:rPr>
          <w:b/>
          <w:bCs/>
          <w:color w:val="000000"/>
          <w:sz w:val="28"/>
          <w:szCs w:val="28"/>
        </w:rPr>
        <w:t>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 адрес и телефон владельца транспортного средства</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ИНН, ОГРН / ОГРИП владельца транспортного средства</w:t>
            </w:r>
            <w:r>
              <w:rPr>
                <w:sz w:val="28"/>
                <w:szCs w:val="28"/>
                <w:lang w:eastAsia="en-US"/>
              </w:rPr>
              <w:t>*</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Маршрут движения</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7560" w:type="dxa"/>
            <w:gridSpan w:val="1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нет</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w:t>
            </w:r>
            <w:r>
              <w:rPr>
                <w:sz w:val="28"/>
                <w:szCs w:val="28"/>
                <w:lang w:eastAsia="en-US"/>
              </w:rPr>
              <w:t>**</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Параметры транспортного средства (автопоезда)</w:t>
            </w:r>
          </w:p>
        </w:tc>
      </w:tr>
      <w:tr w:rsidR="00CC5C02" w:rsidTr="00CC5C02">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прицепа (полуприцепа) (т)</w:t>
            </w:r>
          </w:p>
        </w:tc>
      </w:tr>
      <w:tr w:rsidR="00CC5C02" w:rsidTr="00CC5C02">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 транспортного средства (автопоезда):</w:t>
            </w:r>
          </w:p>
        </w:tc>
      </w:tr>
      <w:tr w:rsidR="00CC5C02" w:rsidTr="00CC5C02">
        <w:tc>
          <w:tcPr>
            <w:tcW w:w="1666" w:type="dxa"/>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Минимальный радиус поворота с грузом (м)</w:t>
            </w:r>
          </w:p>
        </w:tc>
      </w:tr>
      <w:tr w:rsidR="00CC5C02" w:rsidTr="00CC5C02">
        <w:tc>
          <w:tcPr>
            <w:tcW w:w="1666"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465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Оплату гарантируем</w:t>
            </w: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(фамилия)</w:t>
            </w:r>
          </w:p>
        </w:tc>
      </w:tr>
    </w:tbl>
    <w:p w:rsidR="00CC5C02" w:rsidRDefault="00CC5C02" w:rsidP="00CC5C02">
      <w:pPr>
        <w:suppressAutoHyphens/>
        <w:autoSpaceDE w:val="0"/>
        <w:autoSpaceDN w:val="0"/>
        <w:adjustRightInd w:val="0"/>
        <w:jc w:val="both"/>
        <w:outlineLvl w:val="0"/>
        <w:rPr>
          <w:color w:val="000000"/>
          <w:sz w:val="28"/>
          <w:szCs w:val="28"/>
          <w:lang w:eastAsia="en-US"/>
        </w:rPr>
      </w:pPr>
      <w:r>
        <w:rPr>
          <w:color w:val="000000"/>
          <w:sz w:val="28"/>
          <w:szCs w:val="28"/>
          <w:lang w:eastAsia="en-US"/>
        </w:rPr>
        <w:t>______________________________</w:t>
      </w:r>
    </w:p>
    <w:p w:rsidR="00CC5C02" w:rsidRDefault="00CC5C02" w:rsidP="00CC5C02">
      <w:pPr>
        <w:suppressAutoHyphens/>
        <w:autoSpaceDE w:val="0"/>
        <w:autoSpaceDN w:val="0"/>
        <w:adjustRightInd w:val="0"/>
        <w:jc w:val="both"/>
        <w:outlineLvl w:val="0"/>
        <w:rPr>
          <w:color w:val="000000"/>
          <w:sz w:val="22"/>
          <w:szCs w:val="22"/>
          <w:lang w:eastAsia="en-US"/>
        </w:rPr>
      </w:pPr>
      <w:bookmarkStart w:id="38" w:name="sub_111"/>
      <w:r>
        <w:rPr>
          <w:color w:val="000000"/>
          <w:sz w:val="22"/>
          <w:szCs w:val="22"/>
          <w:lang w:eastAsia="en-US"/>
        </w:rPr>
        <w:t>* Для российских владельцев транспортных средств.</w:t>
      </w:r>
    </w:p>
    <w:p w:rsidR="00CC5C02" w:rsidRDefault="00CC5C02" w:rsidP="00CC5C02">
      <w:pPr>
        <w:suppressAutoHyphens/>
        <w:autoSpaceDE w:val="0"/>
        <w:autoSpaceDN w:val="0"/>
        <w:adjustRightInd w:val="0"/>
        <w:jc w:val="both"/>
        <w:outlineLvl w:val="0"/>
        <w:rPr>
          <w:color w:val="000000"/>
          <w:sz w:val="28"/>
          <w:szCs w:val="28"/>
          <w:lang w:eastAsia="en-US"/>
        </w:rPr>
      </w:pPr>
      <w:bookmarkStart w:id="39" w:name="sub_222"/>
      <w:bookmarkEnd w:id="38"/>
      <w:r>
        <w:rPr>
          <w:color w:val="000000"/>
          <w:sz w:val="22"/>
          <w:szCs w:val="22"/>
          <w:lang w:eastAsia="en-US"/>
        </w:rPr>
        <w:lastRenderedPageBreak/>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bookmarkEnd w:id="39"/>
    <w:p w:rsidR="00CC5C02" w:rsidRDefault="00CC5C02" w:rsidP="00CC5C02">
      <w:pPr>
        <w:rPr>
          <w:color w:val="000000"/>
          <w:sz w:val="28"/>
          <w:szCs w:val="28"/>
          <w:lang w:eastAsia="en-US"/>
        </w:rPr>
        <w:sectPr w:rsidR="00CC5C02" w:rsidSect="00BF240C">
          <w:pgSz w:w="11906" w:h="16838"/>
          <w:pgMar w:top="851" w:right="849" w:bottom="1134" w:left="1701" w:header="709" w:footer="709" w:gutter="0"/>
          <w:cols w:space="720"/>
        </w:sectPr>
      </w:pPr>
    </w:p>
    <w:tbl>
      <w:tblPr>
        <w:tblW w:w="0" w:type="auto"/>
        <w:tblLook w:val="04A0" w:firstRow="1" w:lastRow="0" w:firstColumn="1" w:lastColumn="0" w:noHBand="0" w:noVBand="1"/>
      </w:tblPr>
      <w:tblGrid>
        <w:gridCol w:w="4926"/>
        <w:gridCol w:w="4928"/>
      </w:tblGrid>
      <w:tr w:rsidR="00CC5C02" w:rsidTr="00CC5C02">
        <w:trPr>
          <w:trHeight w:val="2977"/>
        </w:trPr>
        <w:tc>
          <w:tcPr>
            <w:tcW w:w="4927"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2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B82210">
              <w:rPr>
                <w:color w:val="000000"/>
                <w:sz w:val="28"/>
                <w:szCs w:val="28"/>
              </w:rPr>
              <w:t>Подгорносинюхин</w:t>
            </w:r>
            <w:r w:rsidR="00A26D37">
              <w:rPr>
                <w:color w:val="000000"/>
                <w:sz w:val="28"/>
                <w:szCs w:val="28"/>
              </w:rPr>
              <w:t>ского</w:t>
            </w:r>
            <w:r w:rsidR="007177AD">
              <w:rPr>
                <w:color w:val="000000"/>
                <w:sz w:val="28"/>
                <w:szCs w:val="28"/>
              </w:rPr>
              <w:t xml:space="preserve"> </w:t>
            </w:r>
            <w:r w:rsidR="00782965">
              <w:rPr>
                <w:color w:val="000000"/>
                <w:sz w:val="28"/>
                <w:szCs w:val="28"/>
              </w:rPr>
              <w:t xml:space="preserve">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b/>
          <w:bCs/>
          <w:color w:val="000000"/>
          <w:sz w:val="28"/>
          <w:szCs w:val="28"/>
          <w:lang w:eastAsia="en-US"/>
        </w:rPr>
      </w:pPr>
      <w:r>
        <w:rPr>
          <w:b/>
          <w:bCs/>
          <w:color w:val="000000"/>
          <w:sz w:val="28"/>
          <w:szCs w:val="28"/>
          <w:lang w:eastAsia="en-US"/>
        </w:rPr>
        <w:t>Схема</w:t>
      </w:r>
      <w:r>
        <w:rPr>
          <w:b/>
          <w:bCs/>
          <w:color w:val="000000"/>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CC5C02" w:rsidRDefault="00CC5C02" w:rsidP="00CC5C02">
      <w:pPr>
        <w:suppressAutoHyphens/>
        <w:autoSpaceDE w:val="0"/>
        <w:autoSpaceDN w:val="0"/>
        <w:adjustRightInd w:val="0"/>
        <w:ind w:firstLine="709"/>
        <w:jc w:val="center"/>
        <w:outlineLvl w:val="0"/>
        <w:rPr>
          <w:color w:val="000000"/>
          <w:sz w:val="28"/>
          <w:szCs w:val="28"/>
          <w:lang w:eastAsia="en-US"/>
        </w:rPr>
      </w:pP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сбоку:</w:t>
      </w:r>
    </w:p>
    <w:p w:rsidR="00CC5C02" w:rsidRDefault="00CC5C02" w:rsidP="00CC5C02">
      <w:pPr>
        <w:widowControl w:val="0"/>
        <w:suppressAutoHyphens/>
        <w:autoSpaceDE w:val="0"/>
        <w:autoSpaceDN w:val="0"/>
        <w:adjustRightInd w:val="0"/>
        <w:ind w:firstLine="720"/>
        <w:jc w:val="both"/>
        <w:rPr>
          <w:rFonts w:ascii="Arial" w:hAnsi="Arial" w:cs="Arial"/>
          <w:color w:val="000000"/>
        </w:rPr>
      </w:pPr>
    </w:p>
    <w:p w:rsidR="00CC5C02" w:rsidRDefault="00CC5C02" w:rsidP="00CC5C02">
      <w:pPr>
        <w:widowControl w:val="0"/>
        <w:suppressAutoHyphens/>
        <w:autoSpaceDE w:val="0"/>
        <w:autoSpaceDN w:val="0"/>
        <w:adjustRightInd w:val="0"/>
        <w:ind w:firstLine="284"/>
        <w:jc w:val="both"/>
        <w:rPr>
          <w:rFonts w:ascii="Arial" w:hAnsi="Arial" w:cs="Arial"/>
          <w:color w:val="000000"/>
        </w:rPr>
      </w:pPr>
      <w:r>
        <w:rPr>
          <w:rFonts w:ascii="Arial" w:hAnsi="Arial" w:cs="Arial"/>
          <w:noProof/>
          <w:color w:val="000000"/>
        </w:rPr>
        <w:drawing>
          <wp:inline distT="0" distB="0" distL="0" distR="0">
            <wp:extent cx="58674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сзади:</w:t>
      </w: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840"/>
        <w:gridCol w:w="5040"/>
      </w:tblGrid>
      <w:tr w:rsidR="00CC5C02" w:rsidTr="00CC5C02">
        <w:tc>
          <w:tcPr>
            <w:tcW w:w="420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(должность, фамилия заявителя)</w:t>
            </w: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(подпись заявителя)</w:t>
            </w: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МП.</w:t>
            </w:r>
          </w:p>
        </w:tc>
      </w:tr>
    </w:tbl>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rPr>
          <w:color w:val="000000"/>
          <w:sz w:val="28"/>
          <w:szCs w:val="28"/>
          <w:lang w:eastAsia="en-US"/>
        </w:rPr>
        <w:sectPr w:rsidR="00CC5C02">
          <w:type w:val="nextColumn"/>
          <w:pgSz w:w="11906" w:h="16838"/>
          <w:pgMar w:top="1134" w:right="567" w:bottom="1134" w:left="1701" w:header="709" w:footer="709" w:gutter="0"/>
          <w:cols w:space="720"/>
        </w:sectPr>
      </w:pPr>
    </w:p>
    <w:tbl>
      <w:tblPr>
        <w:tblW w:w="0" w:type="auto"/>
        <w:tblLook w:val="04A0" w:firstRow="1" w:lastRow="0" w:firstColumn="1" w:lastColumn="0" w:noHBand="0" w:noVBand="1"/>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3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B82210">
              <w:rPr>
                <w:color w:val="000000"/>
                <w:sz w:val="28"/>
                <w:szCs w:val="28"/>
              </w:rPr>
              <w:t>Подгорносинюхин</w:t>
            </w:r>
            <w:r w:rsidR="00A26D37">
              <w:rPr>
                <w:color w:val="000000"/>
                <w:sz w:val="28"/>
                <w:szCs w:val="28"/>
              </w:rPr>
              <w:t>ского</w:t>
            </w:r>
            <w:r w:rsidR="007177AD">
              <w:rPr>
                <w:color w:val="000000"/>
                <w:sz w:val="28"/>
                <w:szCs w:val="28"/>
              </w:rPr>
              <w:t xml:space="preserve"> </w:t>
            </w:r>
            <w:r w:rsidR="00782965">
              <w:rPr>
                <w:color w:val="000000"/>
                <w:sz w:val="28"/>
                <w:szCs w:val="28"/>
              </w:rPr>
              <w:t xml:space="preserve">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widowControl w:val="0"/>
        <w:autoSpaceDE w:val="0"/>
        <w:autoSpaceDN w:val="0"/>
        <w:adjustRightInd w:val="0"/>
        <w:ind w:firstLine="567"/>
        <w:jc w:val="center"/>
        <w:rPr>
          <w:b/>
        </w:rPr>
      </w:pPr>
      <w:r>
        <w:rPr>
          <w:b/>
        </w:rPr>
        <w:t>БЛОК -СХЕМА</w:t>
      </w:r>
    </w:p>
    <w:p w:rsidR="00CC5C02" w:rsidRDefault="00CC5C02" w:rsidP="00CC5C02">
      <w:pPr>
        <w:widowControl w:val="0"/>
        <w:autoSpaceDE w:val="0"/>
        <w:autoSpaceDN w:val="0"/>
        <w:adjustRightInd w:val="0"/>
        <w:ind w:firstLine="567"/>
        <w:jc w:val="center"/>
        <w:rPr>
          <w:b/>
        </w:rPr>
      </w:pPr>
      <w:r>
        <w:rPr>
          <w:b/>
        </w:rPr>
        <w:t>предоставления муниципальной услуги</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Обращение заявителя по вопросу выдачи специального разрешения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на движение по автомобильным дорогам общего пользования местного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значения </w:t>
      </w:r>
      <w:r w:rsidR="00B82210">
        <w:rPr>
          <w:rFonts w:ascii="Courier New" w:hAnsi="Courier New" w:cs="Courier New"/>
          <w:sz w:val="20"/>
          <w:szCs w:val="20"/>
          <w:lang w:eastAsia="ar-SA"/>
        </w:rPr>
        <w:t>Подгорносинюхин</w:t>
      </w:r>
      <w:r w:rsidRPr="009F2385">
        <w:rPr>
          <w:rFonts w:ascii="Courier New" w:hAnsi="Courier New" w:cs="Courier New"/>
          <w:sz w:val="20"/>
          <w:szCs w:val="20"/>
          <w:lang w:eastAsia="ar-SA"/>
        </w:rPr>
        <w:t xml:space="preserve">ского сельского поселения транспортного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средства, осуществляющего перевозки тяжеловесных        </w:t>
      </w:r>
      <w:r>
        <w:rPr>
          <w:rFonts w:ascii="Courier New" w:hAnsi="Courier New" w:cs="Courier New"/>
          <w:sz w:val="20"/>
          <w:szCs w:val="20"/>
          <w:lang w:eastAsia="ar-SA"/>
        </w:rPr>
        <w:t xml:space="preserve">         </w:t>
      </w: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и (или) крупногабаритных грузов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Администрация           │                │         МБУ «МФЦ»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Прием и регистрация заявления и документов заявителя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Проверка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заявления/</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roofErr w:type="spellStart"/>
      <w:r w:rsidRPr="009F2385">
        <w:rPr>
          <w:rFonts w:ascii="Courier New" w:hAnsi="Courier New" w:cs="Courier New"/>
          <w:sz w:val="20"/>
          <w:szCs w:val="20"/>
          <w:lang w:eastAsia="ar-SA"/>
        </w:rPr>
        <w:t>Адм</w:t>
      </w:r>
      <w:proofErr w:type="spellEnd"/>
      <w:r w:rsidRPr="009F2385">
        <w:rPr>
          <w:rFonts w:ascii="Courier New" w:hAnsi="Courier New" w:cs="Courier New"/>
          <w:sz w:val="20"/>
          <w:szCs w:val="20"/>
          <w:lang w:eastAsia="ar-SA"/>
        </w:rPr>
        <w:t>-ей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Согласование с владельцем автомобильных дорог, по которым проходит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маршрут транспортного средства, осуществляющего перевозку  </w:t>
      </w:r>
      <w:r w:rsidR="00B0302D">
        <w:rPr>
          <w:rFonts w:ascii="Courier New" w:hAnsi="Courier New" w:cs="Courier New"/>
          <w:sz w:val="20"/>
          <w:szCs w:val="20"/>
          <w:lang w:eastAsia="ar-SA"/>
        </w:rPr>
        <w:t xml:space="preserve">         </w:t>
      </w: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тяжеловесных и (или) крупногабаритных грузов, заявки на согласование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маршрута транспортного средства, осуществляющего перевозку</w:t>
      </w:r>
      <w:r w:rsidR="00B0302D">
        <w:rPr>
          <w:rFonts w:ascii="Courier New" w:hAnsi="Courier New" w:cs="Courier New"/>
          <w:sz w:val="20"/>
          <w:szCs w:val="20"/>
          <w:lang w:eastAsia="ar-SA"/>
        </w:rPr>
        <w:t xml:space="preserve">           </w:t>
      </w: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тяжеловесных и (или) крупногабаритных грузов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│Оформление должностным лицом </w:t>
      </w:r>
      <w:proofErr w:type="spellStart"/>
      <w:r w:rsidRPr="009F2385">
        <w:rPr>
          <w:rFonts w:ascii="Courier New" w:hAnsi="Courier New" w:cs="Courier New"/>
          <w:sz w:val="20"/>
          <w:szCs w:val="20"/>
          <w:lang w:eastAsia="ar-SA"/>
        </w:rPr>
        <w:t>Адм-ии</w:t>
      </w:r>
      <w:proofErr w:type="spellEnd"/>
      <w:r w:rsidRPr="009F2385">
        <w:rPr>
          <w:rFonts w:ascii="Courier New" w:hAnsi="Courier New" w:cs="Courier New"/>
          <w:sz w:val="20"/>
          <w:szCs w:val="20"/>
          <w:lang w:eastAsia="ar-SA"/>
        </w:rPr>
        <w:t xml:space="preserve"> проекта письма заявителю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о согласовании маршрута движения автотранспорта и выдаче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разрешения, либо об отказе в согласовании маршрута движения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автотранспорта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│Регистрация и выдача ответа заявителю│ │   Передача ответа в МБУ «МФЦ»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lastRenderedPageBreak/>
        <w:t xml:space="preserve">                │                       │   Передача ответа заявителю,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    обратившемуся в МБУ «МФЦ»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Исполнение муниципальной услуги завершено                │</w:t>
      </w:r>
    </w:p>
    <w:p w:rsidR="009F2385" w:rsidRPr="009F2385" w:rsidRDefault="009F2385" w:rsidP="009F2385">
      <w:pPr>
        <w:widowControl w:val="0"/>
        <w:suppressAutoHyphens/>
        <w:autoSpaceDE w:val="0"/>
        <w:rPr>
          <w:rFonts w:ascii="Courier New" w:hAnsi="Courier New" w:cs="Courier New"/>
          <w:sz w:val="28"/>
          <w:szCs w:val="28"/>
          <w:lang w:eastAsia="ar-SA"/>
        </w:rPr>
      </w:pPr>
      <w:r w:rsidRPr="009F2385">
        <w:rPr>
          <w:rFonts w:ascii="Courier New" w:hAnsi="Courier New" w:cs="Courier New"/>
          <w:sz w:val="20"/>
          <w:szCs w:val="20"/>
          <w:lang w:eastAsia="ar-SA"/>
        </w:rPr>
        <w:t>└─────────────────────────────────────────────────────────────────────────┘</w:t>
      </w:r>
    </w:p>
    <w:p w:rsidR="00CC5C02" w:rsidRDefault="00CC5C02" w:rsidP="00CC5C02">
      <w:pPr>
        <w:ind w:firstLine="567"/>
      </w:pPr>
    </w:p>
    <w:p w:rsidR="009F2385" w:rsidRDefault="009F2385" w:rsidP="00CC5C02">
      <w:pPr>
        <w:ind w:firstLine="567"/>
      </w:pPr>
    </w:p>
    <w:p w:rsidR="009F2385" w:rsidRDefault="009F2385" w:rsidP="00CC5C02">
      <w:pPr>
        <w:ind w:firstLine="567"/>
      </w:pPr>
    </w:p>
    <w:p w:rsidR="00CC5C02" w:rsidRDefault="00CC5C02" w:rsidP="00CC5C02">
      <w:pPr>
        <w:ind w:firstLine="567"/>
      </w:pPr>
    </w:p>
    <w:p w:rsidR="00CC5C02" w:rsidRDefault="00CC5C02" w:rsidP="00CC5C02">
      <w:pPr>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suppressAutoHyphens/>
        <w:autoSpaceDE w:val="0"/>
        <w:autoSpaceDN w:val="0"/>
        <w:adjustRightInd w:val="0"/>
        <w:outlineLvl w:val="0"/>
      </w:pPr>
    </w:p>
    <w:tbl>
      <w:tblPr>
        <w:tblW w:w="0" w:type="auto"/>
        <w:tblLook w:val="04A0" w:firstRow="1" w:lastRow="0" w:firstColumn="1" w:lastColumn="0" w:noHBand="0" w:noVBand="1"/>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4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B82210">
              <w:rPr>
                <w:color w:val="000000"/>
                <w:sz w:val="28"/>
                <w:szCs w:val="28"/>
              </w:rPr>
              <w:t>Подгорносинюхин</w:t>
            </w:r>
            <w:r w:rsidR="00A26D37">
              <w:rPr>
                <w:color w:val="000000"/>
                <w:sz w:val="28"/>
                <w:szCs w:val="28"/>
              </w:rPr>
              <w:t>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pStyle w:val="1"/>
        <w:jc w:val="center"/>
        <w:rPr>
          <w:rFonts w:ascii="Times New Roman" w:hAnsi="Times New Roman" w:cs="Times New Roman"/>
          <w:sz w:val="28"/>
          <w:szCs w:val="28"/>
        </w:rPr>
      </w:pPr>
      <w:r>
        <w:rPr>
          <w:rFonts w:ascii="Times New Roman" w:hAnsi="Times New Roman" w:cs="Times New Roman"/>
          <w:sz w:val="28"/>
          <w:szCs w:val="28"/>
        </w:rPr>
        <w:t>СПЕЦИАЛЬНОЕ РАЗРЕШЕНИЕ N</w:t>
      </w:r>
      <w:r>
        <w:rPr>
          <w:rFonts w:ascii="Times New Roman" w:hAnsi="Times New Roman" w:cs="Times New Roman"/>
          <w:sz w:val="28"/>
          <w:szCs w:val="28"/>
        </w:rPr>
        <w:br/>
        <w:t>на движение по автомобильным дорогам транспортного средства, осуществляющего перевозки тяжеловесных и (или) крупногабаритных грузов</w:t>
      </w:r>
    </w:p>
    <w:p w:rsidR="00CC5C02" w:rsidRDefault="00CC5C02" w:rsidP="00CC5C02">
      <w:pPr>
        <w:jc w:val="both"/>
        <w:rPr>
          <w:sz w:val="28"/>
          <w:szCs w:val="28"/>
        </w:rPr>
      </w:pPr>
    </w:p>
    <w:p w:rsidR="00CC5C02" w:rsidRDefault="00CC5C02" w:rsidP="00CC5C02">
      <w:pPr>
        <w:jc w:val="both"/>
        <w:rPr>
          <w:sz w:val="28"/>
          <w:szCs w:val="28"/>
        </w:rPr>
      </w:pPr>
      <w:r>
        <w:rPr>
          <w:sz w:val="28"/>
          <w:szCs w:val="28"/>
        </w:rPr>
        <w:t>(лицевая сторона)</w:t>
      </w:r>
    </w:p>
    <w:p w:rsidR="00CC5C02" w:rsidRDefault="00CC5C02" w:rsidP="00CC5C02">
      <w:pPr>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26"/>
        <w:gridCol w:w="522"/>
        <w:gridCol w:w="217"/>
        <w:gridCol w:w="811"/>
        <w:gridCol w:w="778"/>
        <w:gridCol w:w="1360"/>
        <w:gridCol w:w="271"/>
        <w:gridCol w:w="36"/>
        <w:gridCol w:w="475"/>
        <w:gridCol w:w="360"/>
        <w:gridCol w:w="778"/>
        <w:gridCol w:w="868"/>
        <w:gridCol w:w="58"/>
      </w:tblGrid>
      <w:tr w:rsidR="00CC5C02" w:rsidTr="00CC5C02">
        <w:tc>
          <w:tcPr>
            <w:tcW w:w="5279"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перевозки (межрегиональная, местная)</w:t>
            </w: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Год</w:t>
            </w:r>
          </w:p>
        </w:tc>
        <w:tc>
          <w:tcPr>
            <w:tcW w:w="1704"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950"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Поездок в период с</w:t>
            </w:r>
          </w:p>
        </w:tc>
        <w:tc>
          <w:tcPr>
            <w:tcW w:w="1142"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w:t>
            </w:r>
          </w:p>
        </w:tc>
        <w:tc>
          <w:tcPr>
            <w:tcW w:w="926"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 маршруту</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Наименование, адрес и телефон владельца транспортного средства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Характеристика груза (наименование, габариты, масса)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CC5C02" w:rsidTr="00CC5C02">
        <w:tc>
          <w:tcPr>
            <w:tcW w:w="3729" w:type="dxa"/>
            <w:vMerge w:val="restart"/>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транспортного средства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тягача (т)</w:t>
            </w:r>
          </w:p>
        </w:tc>
        <w:tc>
          <w:tcPr>
            <w:tcW w:w="2846" w:type="dxa"/>
            <w:gridSpan w:val="7"/>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прицепа (полуприцепа) (т)</w:t>
            </w:r>
          </w:p>
        </w:tc>
      </w:tr>
      <w:tr w:rsidR="00CC5C02" w:rsidTr="00CC5C02">
        <w:tc>
          <w:tcPr>
            <w:tcW w:w="300" w:type="dxa"/>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Длина (м)</w:t>
            </w:r>
          </w:p>
        </w:tc>
        <w:tc>
          <w:tcPr>
            <w:tcW w:w="2143"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Ширина (м)</w:t>
            </w:r>
          </w:p>
        </w:tc>
        <w:tc>
          <w:tcPr>
            <w:tcW w:w="2064"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Высота (м)</w:t>
            </w:r>
          </w:p>
        </w:tc>
      </w:tr>
      <w:tr w:rsidR="00CC5C02" w:rsidTr="00CC5C02">
        <w:tc>
          <w:tcPr>
            <w:tcW w:w="3729" w:type="dxa"/>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328"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43"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064"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7725" w:type="dxa"/>
            <w:gridSpan w:val="8"/>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Разрешение выдано (наименование уполномоченного органа)</w:t>
            </w:r>
          </w:p>
        </w:tc>
        <w:tc>
          <w:tcPr>
            <w:tcW w:w="2539"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58" w:type="dxa"/>
        </w:trPr>
        <w:tc>
          <w:tcPr>
            <w:tcW w:w="4251" w:type="dxa"/>
            <w:gridSpan w:val="2"/>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lastRenderedPageBreak/>
              <w:t>(должность)</w:t>
            </w:r>
          </w:p>
        </w:tc>
        <w:tc>
          <w:tcPr>
            <w:tcW w:w="3438"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w:t>
            </w:r>
          </w:p>
        </w:tc>
        <w:tc>
          <w:tcPr>
            <w:tcW w:w="2517"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rPr>
          <w:gridAfter w:val="1"/>
          <w:wAfter w:w="58" w:type="dxa"/>
        </w:trPr>
        <w:tc>
          <w:tcPr>
            <w:tcW w:w="10206" w:type="dxa"/>
            <w:gridSpan w:val="1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(оборотная сторона)</w:t>
      </w:r>
    </w:p>
    <w:p w:rsidR="00CC5C02" w:rsidRDefault="00CC5C02" w:rsidP="00CC5C0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5"/>
        <w:gridCol w:w="1480"/>
        <w:gridCol w:w="864"/>
        <w:gridCol w:w="878"/>
        <w:gridCol w:w="3800"/>
        <w:gridCol w:w="33"/>
      </w:tblGrid>
      <w:tr w:rsidR="00CC5C02" w:rsidTr="00CC5C02">
        <w:tc>
          <w:tcPr>
            <w:tcW w:w="3185"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сопровождения</w:t>
            </w:r>
          </w:p>
        </w:tc>
        <w:tc>
          <w:tcPr>
            <w:tcW w:w="1480" w:type="dxa"/>
            <w:tcBorders>
              <w:top w:val="single" w:sz="4" w:space="0" w:color="auto"/>
              <w:left w:val="single" w:sz="4" w:space="0" w:color="auto"/>
              <w:bottom w:val="single" w:sz="4" w:space="0" w:color="auto"/>
              <w:right w:val="nil"/>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nil"/>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Особые условия движения </w:t>
            </w:r>
            <w:hyperlink r:id="rId15" w:anchor="sub_999" w:history="1">
              <w:r>
                <w:rPr>
                  <w:rStyle w:val="af5"/>
                  <w:rFonts w:ascii="Times New Roman" w:hAnsi="Times New Roman" w:cs="Times New Roman"/>
                  <w:sz w:val="28"/>
                  <w:szCs w:val="28"/>
                </w:rPr>
                <w:t>*</w:t>
              </w:r>
            </w:hyperlink>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Водитель(и) транспортного средства</w:t>
            </w:r>
          </w:p>
        </w:tc>
        <w:tc>
          <w:tcPr>
            <w:tcW w:w="5575"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 подпись</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4711"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 владельца транспортного средства</w:t>
            </w:r>
          </w:p>
        </w:tc>
        <w:tc>
          <w:tcPr>
            <w:tcW w:w="4711"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c>
          <w:tcPr>
            <w:tcW w:w="6407"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c>
          <w:tcPr>
            <w:tcW w:w="3833"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М.П. (при наличии)</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(без отметок недействительно)</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Отметки контролирующих органов (указывается дата и время)</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CC5C02" w:rsidRDefault="00CC5C02" w:rsidP="00CC5C02">
      <w:pPr>
        <w:jc w:val="both"/>
        <w:rPr>
          <w:sz w:val="28"/>
          <w:szCs w:val="28"/>
        </w:rPr>
      </w:pPr>
      <w:bookmarkStart w:id="40" w:name="sub_999"/>
      <w:r>
        <w:rPr>
          <w:sz w:val="28"/>
          <w:szCs w:val="28"/>
        </w:rPr>
        <w:t>* Определяются уполномоченной организацией, владельцами автомобильных дорог, Госавтоинспекцией.</w:t>
      </w:r>
      <w:bookmarkEnd w:id="40"/>
    </w:p>
    <w:p w:rsidR="00722B4D" w:rsidRDefault="00722B4D"/>
    <w:sectPr w:rsidR="00722B4D" w:rsidSect="00CC5C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B363A"/>
    <w:rsid w:val="000954E9"/>
    <w:rsid w:val="000B00B0"/>
    <w:rsid w:val="000C2AD2"/>
    <w:rsid w:val="00114D93"/>
    <w:rsid w:val="001A3BA5"/>
    <w:rsid w:val="001D1B69"/>
    <w:rsid w:val="001E390F"/>
    <w:rsid w:val="00236C1F"/>
    <w:rsid w:val="0032483E"/>
    <w:rsid w:val="0035030F"/>
    <w:rsid w:val="003616C0"/>
    <w:rsid w:val="003A5A96"/>
    <w:rsid w:val="003B329B"/>
    <w:rsid w:val="00414CC8"/>
    <w:rsid w:val="004D7D7E"/>
    <w:rsid w:val="0053714A"/>
    <w:rsid w:val="005B363A"/>
    <w:rsid w:val="006402DA"/>
    <w:rsid w:val="007177AD"/>
    <w:rsid w:val="00722B4D"/>
    <w:rsid w:val="00762B51"/>
    <w:rsid w:val="00764AA9"/>
    <w:rsid w:val="00773AD2"/>
    <w:rsid w:val="00782965"/>
    <w:rsid w:val="00787AB2"/>
    <w:rsid w:val="00873225"/>
    <w:rsid w:val="008F1DC7"/>
    <w:rsid w:val="009F2385"/>
    <w:rsid w:val="00A26D37"/>
    <w:rsid w:val="00A95E8F"/>
    <w:rsid w:val="00B0302D"/>
    <w:rsid w:val="00B82210"/>
    <w:rsid w:val="00B953C8"/>
    <w:rsid w:val="00BF240C"/>
    <w:rsid w:val="00C15E3F"/>
    <w:rsid w:val="00C30273"/>
    <w:rsid w:val="00C31459"/>
    <w:rsid w:val="00C6284B"/>
    <w:rsid w:val="00CC5C02"/>
    <w:rsid w:val="00CF24B1"/>
    <w:rsid w:val="00D12ED2"/>
    <w:rsid w:val="00D41D45"/>
    <w:rsid w:val="00D50AE8"/>
    <w:rsid w:val="00DB6F8A"/>
    <w:rsid w:val="00E614A9"/>
    <w:rsid w:val="00E6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4E978-DAD9-47C9-A503-16F51448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C5C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14A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CC5C02"/>
    <w:rPr>
      <w:rFonts w:ascii="Arial" w:eastAsia="Times New Roman" w:hAnsi="Arial" w:cs="Arial"/>
      <w:b/>
      <w:bCs/>
      <w:kern w:val="32"/>
      <w:sz w:val="32"/>
      <w:szCs w:val="32"/>
      <w:lang w:eastAsia="ru-RU"/>
    </w:rPr>
  </w:style>
  <w:style w:type="character" w:styleId="a3">
    <w:name w:val="Hyperlink"/>
    <w:semiHidden/>
    <w:unhideWhenUsed/>
    <w:rsid w:val="00CC5C02"/>
    <w:rPr>
      <w:color w:val="0000FF"/>
      <w:u w:val="single"/>
    </w:rPr>
  </w:style>
  <w:style w:type="character" w:styleId="a4">
    <w:name w:val="FollowedHyperlink"/>
    <w:semiHidden/>
    <w:unhideWhenUsed/>
    <w:rsid w:val="00CC5C02"/>
    <w:rPr>
      <w:color w:val="800080"/>
      <w:u w:val="single"/>
    </w:rPr>
  </w:style>
  <w:style w:type="character" w:customStyle="1" w:styleId="11">
    <w:name w:val="Заголовок 1 Знак1"/>
    <w:aliases w:val="Глава Знак"/>
    <w:basedOn w:val="a0"/>
    <w:rsid w:val="00CC5C02"/>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C5C02"/>
  </w:style>
  <w:style w:type="paragraph" w:styleId="a5">
    <w:name w:val="Normal (Web)"/>
    <w:basedOn w:val="a"/>
    <w:uiPriority w:val="99"/>
    <w:unhideWhenUsed/>
    <w:rsid w:val="00CC5C02"/>
  </w:style>
  <w:style w:type="paragraph" w:styleId="a6">
    <w:name w:val="header"/>
    <w:basedOn w:val="a"/>
    <w:link w:val="a7"/>
    <w:semiHidden/>
    <w:unhideWhenUsed/>
    <w:rsid w:val="00CC5C02"/>
    <w:pPr>
      <w:tabs>
        <w:tab w:val="center" w:pos="4677"/>
        <w:tab w:val="right" w:pos="9355"/>
      </w:tabs>
    </w:pPr>
  </w:style>
  <w:style w:type="character" w:customStyle="1" w:styleId="a7">
    <w:name w:val="Верхний колонтитул Знак"/>
    <w:basedOn w:val="a0"/>
    <w:link w:val="a6"/>
    <w:semiHidden/>
    <w:rsid w:val="00CC5C02"/>
    <w:rPr>
      <w:rFonts w:ascii="Times New Roman" w:eastAsia="Times New Roman" w:hAnsi="Times New Roman" w:cs="Times New Roman"/>
      <w:sz w:val="24"/>
      <w:szCs w:val="24"/>
      <w:lang w:eastAsia="ru-RU"/>
    </w:rPr>
  </w:style>
  <w:style w:type="paragraph" w:styleId="a8">
    <w:name w:val="footer"/>
    <w:basedOn w:val="a"/>
    <w:link w:val="a9"/>
    <w:semiHidden/>
    <w:unhideWhenUsed/>
    <w:rsid w:val="00CC5C02"/>
    <w:pPr>
      <w:tabs>
        <w:tab w:val="center" w:pos="4677"/>
        <w:tab w:val="right" w:pos="9355"/>
      </w:tabs>
    </w:pPr>
  </w:style>
  <w:style w:type="character" w:customStyle="1" w:styleId="a9">
    <w:name w:val="Нижний колонтитул Знак"/>
    <w:basedOn w:val="a0"/>
    <w:link w:val="a8"/>
    <w:semiHidden/>
    <w:rsid w:val="00CC5C0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C5C02"/>
    <w:pPr>
      <w:ind w:firstLine="720"/>
      <w:jc w:val="both"/>
    </w:pPr>
    <w:rPr>
      <w:sz w:val="28"/>
    </w:rPr>
  </w:style>
  <w:style w:type="character" w:customStyle="1" w:styleId="ab">
    <w:name w:val="Основной текст с отступом Знак"/>
    <w:basedOn w:val="a0"/>
    <w:link w:val="aa"/>
    <w:semiHidden/>
    <w:rsid w:val="00CC5C02"/>
    <w:rPr>
      <w:rFonts w:ascii="Times New Roman" w:eastAsia="Times New Roman" w:hAnsi="Times New Roman" w:cs="Times New Roman"/>
      <w:sz w:val="28"/>
      <w:szCs w:val="24"/>
      <w:lang w:eastAsia="ru-RU"/>
    </w:rPr>
  </w:style>
  <w:style w:type="paragraph" w:styleId="ac">
    <w:name w:val="Block Text"/>
    <w:basedOn w:val="a"/>
    <w:semiHidden/>
    <w:unhideWhenUsed/>
    <w:rsid w:val="00CC5C02"/>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CC5C02"/>
    <w:rPr>
      <w:rFonts w:ascii="Tahoma" w:hAnsi="Tahoma" w:cs="Tahoma"/>
      <w:sz w:val="16"/>
      <w:szCs w:val="16"/>
    </w:rPr>
  </w:style>
  <w:style w:type="character" w:customStyle="1" w:styleId="ae">
    <w:name w:val="Текст выноски Знак"/>
    <w:basedOn w:val="a0"/>
    <w:link w:val="ad"/>
    <w:semiHidden/>
    <w:rsid w:val="00CC5C02"/>
    <w:rPr>
      <w:rFonts w:ascii="Tahoma" w:eastAsia="Times New Roman" w:hAnsi="Tahoma" w:cs="Tahoma"/>
      <w:sz w:val="16"/>
      <w:szCs w:val="16"/>
      <w:lang w:eastAsia="ru-RU"/>
    </w:rPr>
  </w:style>
  <w:style w:type="paragraph" w:styleId="af">
    <w:name w:val="List Paragraph"/>
    <w:basedOn w:val="a"/>
    <w:uiPriority w:val="34"/>
    <w:qFormat/>
    <w:rsid w:val="00CC5C0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C5C02"/>
    <w:pPr>
      <w:suppressAutoHyphens/>
      <w:ind w:firstLine="540"/>
      <w:jc w:val="both"/>
    </w:pPr>
    <w:rPr>
      <w:color w:val="000000"/>
      <w:sz w:val="28"/>
      <w:lang w:eastAsia="ar-SA"/>
    </w:rPr>
  </w:style>
  <w:style w:type="paragraph" w:customStyle="1" w:styleId="ConsNormal">
    <w:name w:val="ConsNormal"/>
    <w:rsid w:val="00CC5C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CC5C0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C5C02"/>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C5C02"/>
    <w:pPr>
      <w:ind w:firstLine="720"/>
      <w:jc w:val="both"/>
    </w:pPr>
    <w:rPr>
      <w:rFonts w:ascii="Arial" w:eastAsia="Calibri" w:hAnsi="Arial" w:cs="Arial"/>
      <w:sz w:val="26"/>
      <w:szCs w:val="26"/>
    </w:rPr>
  </w:style>
  <w:style w:type="paragraph" w:customStyle="1" w:styleId="ConsPlusNormal">
    <w:name w:val="ConsPlusNormal"/>
    <w:rsid w:val="00CC5C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5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аблицы (моноширинный)"/>
    <w:basedOn w:val="a"/>
    <w:next w:val="a"/>
    <w:uiPriority w:val="99"/>
    <w:rsid w:val="00CC5C02"/>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C5C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CC5C02"/>
    <w:pPr>
      <w:autoSpaceDE w:val="0"/>
      <w:autoSpaceDN w:val="0"/>
      <w:adjustRightInd w:val="0"/>
    </w:pPr>
    <w:rPr>
      <w:rFonts w:ascii="Arial" w:hAnsi="Arial" w:cs="Arial"/>
    </w:rPr>
  </w:style>
  <w:style w:type="paragraph" w:customStyle="1" w:styleId="af2">
    <w:name w:val="Комментарий"/>
    <w:basedOn w:val="a"/>
    <w:next w:val="a"/>
    <w:uiPriority w:val="99"/>
    <w:rsid w:val="00CC5C02"/>
    <w:pPr>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CC5C02"/>
    <w:rPr>
      <w:i/>
      <w:iCs/>
    </w:rPr>
  </w:style>
  <w:style w:type="paragraph" w:customStyle="1" w:styleId="af4">
    <w:name w:val="Нормальный (таблица)"/>
    <w:basedOn w:val="a"/>
    <w:next w:val="a"/>
    <w:uiPriority w:val="99"/>
    <w:rsid w:val="00CC5C02"/>
    <w:pPr>
      <w:widowControl w:val="0"/>
      <w:autoSpaceDE w:val="0"/>
      <w:autoSpaceDN w:val="0"/>
      <w:adjustRightInd w:val="0"/>
      <w:jc w:val="both"/>
    </w:pPr>
    <w:rPr>
      <w:rFonts w:ascii="Arial" w:hAnsi="Arial" w:cs="Arial"/>
    </w:rPr>
  </w:style>
  <w:style w:type="character" w:customStyle="1" w:styleId="link">
    <w:name w:val="link"/>
    <w:rsid w:val="00CC5C0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CC5C02"/>
    <w:rPr>
      <w:color w:val="106BBE"/>
    </w:rPr>
  </w:style>
  <w:style w:type="character" w:customStyle="1" w:styleId="af6">
    <w:name w:val="Утратил силу"/>
    <w:uiPriority w:val="99"/>
    <w:rsid w:val="00CC5C02"/>
    <w:rPr>
      <w:strike/>
      <w:color w:val="666600"/>
    </w:rPr>
  </w:style>
  <w:style w:type="table" w:styleId="af7">
    <w:name w:val="Table Grid"/>
    <w:basedOn w:val="a1"/>
    <w:rsid w:val="00CC5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614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261">
      <w:bodyDiv w:val="1"/>
      <w:marLeft w:val="0"/>
      <w:marRight w:val="0"/>
      <w:marTop w:val="0"/>
      <w:marBottom w:val="0"/>
      <w:divBdr>
        <w:top w:val="none" w:sz="0" w:space="0" w:color="auto"/>
        <w:left w:val="none" w:sz="0" w:space="0" w:color="auto"/>
        <w:bottom w:val="none" w:sz="0" w:space="0" w:color="auto"/>
        <w:right w:val="none" w:sz="0" w:space="0" w:color="auto"/>
      </w:divBdr>
    </w:div>
    <w:div w:id="444740832">
      <w:bodyDiv w:val="1"/>
      <w:marLeft w:val="0"/>
      <w:marRight w:val="0"/>
      <w:marTop w:val="0"/>
      <w:marBottom w:val="0"/>
      <w:divBdr>
        <w:top w:val="none" w:sz="0" w:space="0" w:color="auto"/>
        <w:left w:val="none" w:sz="0" w:space="0" w:color="auto"/>
        <w:bottom w:val="none" w:sz="0" w:space="0" w:color="auto"/>
        <w:right w:val="none" w:sz="0" w:space="0" w:color="auto"/>
      </w:divBdr>
    </w:div>
    <w:div w:id="1103888976">
      <w:bodyDiv w:val="1"/>
      <w:marLeft w:val="0"/>
      <w:marRight w:val="0"/>
      <w:marTop w:val="0"/>
      <w:marBottom w:val="0"/>
      <w:divBdr>
        <w:top w:val="none" w:sz="0" w:space="0" w:color="auto"/>
        <w:left w:val="none" w:sz="0" w:space="0" w:color="auto"/>
        <w:bottom w:val="none" w:sz="0" w:space="0" w:color="auto"/>
        <w:right w:val="none" w:sz="0" w:space="0" w:color="auto"/>
      </w:divBdr>
    </w:div>
    <w:div w:id="1462455478">
      <w:bodyDiv w:val="1"/>
      <w:marLeft w:val="0"/>
      <w:marRight w:val="0"/>
      <w:marTop w:val="0"/>
      <w:marBottom w:val="0"/>
      <w:divBdr>
        <w:top w:val="none" w:sz="0" w:space="0" w:color="auto"/>
        <w:left w:val="none" w:sz="0" w:space="0" w:color="auto"/>
        <w:bottom w:val="none" w:sz="0" w:space="0" w:color="auto"/>
        <w:right w:val="none" w:sz="0" w:space="0" w:color="auto"/>
      </w:divBdr>
    </w:div>
    <w:div w:id="19070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garantF1://70142416.500"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uapse.e-mfc.ru/" TargetMode="External"/><Relationship Id="rId11" Type="http://schemas.openxmlformats.org/officeDocument/2006/relationships/hyperlink" Target="garantF1://1205770.1000" TargetMode="External"/><Relationship Id="rId5" Type="http://schemas.openxmlformats.org/officeDocument/2006/relationships/hyperlink" Target="garantF1://36804415.620" TargetMode="External"/><Relationship Id="rId15" Type="http://schemas.openxmlformats.org/officeDocument/2006/relationships/hyperlink" Target="file:///C:\Users\User\Downloads\9.doc" TargetMode="External"/><Relationship Id="rId10" Type="http://schemas.openxmlformats.org/officeDocument/2006/relationships/hyperlink" Target="garantF1://10064504.1509" TargetMode="External"/><Relationship Id="rId4" Type="http://schemas.openxmlformats.org/officeDocument/2006/relationships/image" Target="media/image1.jpeg"/><Relationship Id="rId9" Type="http://schemas.openxmlformats.org/officeDocument/2006/relationships/hyperlink" Target="garantF1://12084522.54"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15469</Words>
  <Characters>88174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2022-05-19T13:40:00Z</cp:lastPrinted>
  <dcterms:created xsi:type="dcterms:W3CDTF">2022-05-16T08:25:00Z</dcterms:created>
  <dcterms:modified xsi:type="dcterms:W3CDTF">2022-05-19T13:46:00Z</dcterms:modified>
</cp:coreProperties>
</file>