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3" w:rsidRPr="00524DC5" w:rsidRDefault="008F68C3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АДМИНИСТРАЦИЯ ПОДГОРНОСИНЮХИНСКОГО СЕЛЬСКОГО ПОСЕЛЕНИЯ ОТРАДНЕНСКОГО РАЙОНА</w:t>
      </w:r>
    </w:p>
    <w:p w:rsidR="008F68C3" w:rsidRPr="00524DC5" w:rsidRDefault="008F68C3" w:rsidP="00524DC5">
      <w:pPr>
        <w:jc w:val="center"/>
        <w:rPr>
          <w:b/>
          <w:sz w:val="32"/>
          <w:szCs w:val="22"/>
        </w:rPr>
      </w:pPr>
    </w:p>
    <w:p w:rsidR="008F68C3" w:rsidRPr="00524DC5" w:rsidRDefault="008F68C3" w:rsidP="00524DC5">
      <w:pPr>
        <w:jc w:val="center"/>
        <w:rPr>
          <w:b/>
          <w:szCs w:val="22"/>
        </w:rPr>
      </w:pPr>
      <w:r w:rsidRPr="00524DC5">
        <w:rPr>
          <w:b/>
          <w:sz w:val="28"/>
          <w:szCs w:val="22"/>
        </w:rPr>
        <w:t>ПОСТАНОВЛЕНИЕ</w:t>
      </w:r>
    </w:p>
    <w:p w:rsidR="008F68C3" w:rsidRPr="00524DC5" w:rsidRDefault="008F68C3" w:rsidP="00524DC5">
      <w:pPr>
        <w:rPr>
          <w:szCs w:val="22"/>
        </w:rPr>
      </w:pPr>
    </w:p>
    <w:p w:rsidR="008F68C3" w:rsidRPr="00524DC5" w:rsidRDefault="008F68C3" w:rsidP="00524DC5">
      <w:pPr>
        <w:rPr>
          <w:szCs w:val="22"/>
        </w:rPr>
      </w:pPr>
      <w:r w:rsidRPr="00524DC5">
        <w:rPr>
          <w:szCs w:val="22"/>
        </w:rPr>
        <w:t xml:space="preserve">    от </w:t>
      </w:r>
      <w:r>
        <w:rPr>
          <w:szCs w:val="22"/>
        </w:rPr>
        <w:t>07 ноября 2023</w:t>
      </w:r>
      <w:r w:rsidRPr="00524DC5">
        <w:rPr>
          <w:szCs w:val="22"/>
        </w:rPr>
        <w:t xml:space="preserve">  г.                                                                                                       № </w:t>
      </w:r>
      <w:r>
        <w:rPr>
          <w:szCs w:val="22"/>
        </w:rPr>
        <w:t>48</w:t>
      </w:r>
    </w:p>
    <w:p w:rsidR="008F68C3" w:rsidRPr="00524DC5" w:rsidRDefault="008F68C3" w:rsidP="00524DC5">
      <w:pPr>
        <w:jc w:val="center"/>
        <w:rPr>
          <w:szCs w:val="22"/>
        </w:rPr>
      </w:pPr>
      <w:r w:rsidRPr="00524DC5">
        <w:rPr>
          <w:szCs w:val="22"/>
        </w:rPr>
        <w:t>ст-ца Подгорная Синюха</w:t>
      </w:r>
    </w:p>
    <w:p w:rsidR="008F68C3" w:rsidRPr="00524DC5" w:rsidRDefault="008F68C3" w:rsidP="00524DC5">
      <w:pPr>
        <w:rPr>
          <w:b/>
          <w:sz w:val="28"/>
          <w:szCs w:val="22"/>
        </w:rPr>
      </w:pPr>
    </w:p>
    <w:p w:rsidR="008F68C3" w:rsidRPr="002D089B" w:rsidRDefault="008F68C3" w:rsidP="00524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99 от 08 ноября 2021 года «</w:t>
      </w:r>
      <w:r w:rsidRPr="00524DC5">
        <w:rPr>
          <w:b/>
          <w:sz w:val="28"/>
          <w:szCs w:val="28"/>
        </w:rPr>
        <w:t xml:space="preserve">Об утверждении муниципальной целевой программы «Комплексное и устойчивое развитие </w:t>
      </w:r>
      <w:r w:rsidRPr="002D089B">
        <w:rPr>
          <w:b/>
          <w:sz w:val="28"/>
          <w:szCs w:val="28"/>
        </w:rPr>
        <w:t>района в Подгорносинюхинском сельском поселении Отрадненского района»</w:t>
      </w:r>
      <w:r>
        <w:rPr>
          <w:b/>
          <w:sz w:val="28"/>
          <w:szCs w:val="28"/>
        </w:rPr>
        <w:t>»</w:t>
      </w:r>
      <w:r w:rsidRPr="002D089B">
        <w:rPr>
          <w:b/>
          <w:sz w:val="28"/>
          <w:szCs w:val="28"/>
        </w:rPr>
        <w:t xml:space="preserve"> </w:t>
      </w:r>
    </w:p>
    <w:p w:rsidR="008F68C3" w:rsidRPr="00524DC5" w:rsidRDefault="008F68C3" w:rsidP="00524DC5">
      <w:pPr>
        <w:tabs>
          <w:tab w:val="left" w:pos="3150"/>
        </w:tabs>
        <w:jc w:val="center"/>
        <w:rPr>
          <w:sz w:val="28"/>
          <w:szCs w:val="22"/>
        </w:rPr>
      </w:pPr>
    </w:p>
    <w:p w:rsidR="008F68C3" w:rsidRPr="00524DC5" w:rsidRDefault="008F68C3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         </w:t>
      </w:r>
    </w:p>
    <w:p w:rsidR="008F68C3" w:rsidRPr="00524DC5" w:rsidRDefault="008F68C3" w:rsidP="00524DC5">
      <w:pPr>
        <w:widowControl w:val="0"/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524DC5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Подгорносинюхинского сельского поселения Отрадненского района от </w:t>
      </w:r>
      <w:r>
        <w:rPr>
          <w:color w:val="000000"/>
          <w:kern w:val="1"/>
          <w:sz w:val="28"/>
          <w:szCs w:val="28"/>
          <w:lang w:eastAsia="hi-IN" w:bidi="hi-IN"/>
        </w:rPr>
        <w:t>16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августа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color w:val="000000"/>
          <w:kern w:val="1"/>
          <w:sz w:val="28"/>
          <w:szCs w:val="28"/>
          <w:lang w:eastAsia="hi-IN" w:bidi="hi-IN"/>
        </w:rPr>
        <w:t>0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сельско</w:t>
      </w:r>
      <w:r>
        <w:rPr>
          <w:color w:val="000000"/>
          <w:kern w:val="1"/>
          <w:sz w:val="28"/>
          <w:szCs w:val="28"/>
          <w:lang w:eastAsia="hi-IN" w:bidi="hi-IN"/>
        </w:rPr>
        <w:t>го поселения от 15 сентября  2021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61 </w:t>
      </w:r>
      <w:r w:rsidRPr="00F44BBD">
        <w:rPr>
          <w:color w:val="000000"/>
          <w:kern w:val="1"/>
          <w:sz w:val="28"/>
          <w:szCs w:val="28"/>
          <w:lang w:eastAsia="hi-IN" w:bidi="hi-IN"/>
        </w:rPr>
        <w:t>«Об утверждении перечня муниципальных программ Подгорносинюхинского сельского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поселения Отрадненского района» </w:t>
      </w:r>
      <w:r w:rsidRPr="00524DC5">
        <w:rPr>
          <w:spacing w:val="100"/>
          <w:kern w:val="1"/>
          <w:sz w:val="28"/>
          <w:lang w:eastAsia="hi-IN" w:bidi="hi-IN"/>
        </w:rPr>
        <w:t>постановляю</w:t>
      </w:r>
      <w:r w:rsidRPr="00524DC5">
        <w:rPr>
          <w:kern w:val="1"/>
          <w:sz w:val="28"/>
          <w:lang w:eastAsia="hi-IN" w:bidi="hi-IN"/>
        </w:rPr>
        <w:t>:</w:t>
      </w:r>
    </w:p>
    <w:p w:rsidR="008F68C3" w:rsidRDefault="008F68C3" w:rsidP="000911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Подгорносинюхинского сельского поселения Отрадненского района от 08 ноября 2021 года № 99 </w:t>
      </w:r>
      <w:r w:rsidRPr="003C6FFF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к</w:t>
      </w:r>
      <w:r w:rsidRPr="003C6FFF">
        <w:rPr>
          <w:sz w:val="28"/>
          <w:szCs w:val="28"/>
        </w:rPr>
        <w:t>омплексное и устойчивое развитие в Подгорносинюхинском сельском</w:t>
      </w:r>
      <w:r>
        <w:rPr>
          <w:sz w:val="28"/>
          <w:szCs w:val="28"/>
        </w:rPr>
        <w:t xml:space="preserve"> поселении Отрадненского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8F68C3" w:rsidRDefault="008F68C3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Подгорносинюхинского сельского поселения Отрадненского района </w:t>
      </w:r>
      <w:r w:rsidRPr="003C6FFF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 ноября 2021</w:t>
      </w:r>
      <w:r w:rsidRPr="003C6FFF">
        <w:rPr>
          <w:sz w:val="28"/>
          <w:szCs w:val="28"/>
        </w:rPr>
        <w:t xml:space="preserve"> </w:t>
      </w:r>
      <w:r w:rsidRPr="003C6FF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99</w:t>
      </w:r>
      <w:r w:rsidRPr="003C6FFF">
        <w:rPr>
          <w:color w:val="000000"/>
          <w:sz w:val="28"/>
          <w:szCs w:val="28"/>
        </w:rPr>
        <w:t xml:space="preserve"> «Об утверждении муниципальной програ</w:t>
      </w:r>
      <w:r>
        <w:rPr>
          <w:color w:val="000000"/>
          <w:sz w:val="28"/>
          <w:szCs w:val="28"/>
        </w:rPr>
        <w:t>ммы «Комплексное и устойчивое развитие в Подгорносинюхинском сельском поселении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8F68C3" w:rsidRDefault="008F68C3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и районного бюджета 11088,4 тысяч рублей, в том числе:</w:t>
      </w:r>
    </w:p>
    <w:p w:rsidR="008F68C3" w:rsidRPr="00524DC5" w:rsidRDefault="008F68C3" w:rsidP="0009112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F68C3" w:rsidRPr="007B1FAC" w:rsidRDefault="008F68C3" w:rsidP="000B1359">
      <w:pPr>
        <w:suppressLineNumbers/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701"/>
        <w:gridCol w:w="1843"/>
        <w:gridCol w:w="1843"/>
      </w:tblGrid>
      <w:tr w:rsidR="008F68C3" w:rsidRPr="007B1FAC" w:rsidTr="00E505E5">
        <w:trPr>
          <w:tblHeader/>
        </w:trPr>
        <w:tc>
          <w:tcPr>
            <w:tcW w:w="2235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 xml:space="preserve">Всего </w:t>
            </w:r>
          </w:p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Местный бюджет (тыс.руб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Районный бюджет,</w:t>
            </w:r>
          </w:p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(тыс.руб.)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Краевой бюджет</w:t>
            </w:r>
          </w:p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</w:tr>
      <w:tr w:rsidR="008F68C3" w:rsidRPr="007B1FAC" w:rsidTr="00E505E5">
        <w:tc>
          <w:tcPr>
            <w:tcW w:w="2235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6044,4</w:t>
            </w:r>
          </w:p>
        </w:tc>
        <w:tc>
          <w:tcPr>
            <w:tcW w:w="1701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2814,2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F68C3" w:rsidRPr="007B1FAC" w:rsidTr="00E505E5">
        <w:tc>
          <w:tcPr>
            <w:tcW w:w="2235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2176,9</w:t>
            </w:r>
          </w:p>
        </w:tc>
        <w:tc>
          <w:tcPr>
            <w:tcW w:w="1701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2172,2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F68C3" w:rsidRPr="007B1FAC" w:rsidTr="00E505E5">
        <w:trPr>
          <w:trHeight w:val="404"/>
        </w:trPr>
        <w:tc>
          <w:tcPr>
            <w:tcW w:w="2235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2867,1</w:t>
            </w:r>
          </w:p>
        </w:tc>
        <w:tc>
          <w:tcPr>
            <w:tcW w:w="1701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2862,4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F68C3" w:rsidRPr="006B3A78" w:rsidTr="00E505E5">
        <w:tc>
          <w:tcPr>
            <w:tcW w:w="2235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11088,4</w:t>
            </w:r>
          </w:p>
        </w:tc>
        <w:tc>
          <w:tcPr>
            <w:tcW w:w="1701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8264,8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2823,6</w:t>
            </w:r>
          </w:p>
        </w:tc>
        <w:tc>
          <w:tcPr>
            <w:tcW w:w="1843" w:type="dxa"/>
          </w:tcPr>
          <w:p w:rsidR="008F68C3" w:rsidRPr="007B1FAC" w:rsidRDefault="008F68C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F68C3" w:rsidRPr="00E803F2" w:rsidRDefault="008F68C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2) 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8F68C3" w:rsidRPr="00E803F2" w:rsidRDefault="008F68C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</w:t>
      </w:r>
    </w:p>
    <w:p w:rsidR="008F68C3" w:rsidRPr="00E803F2" w:rsidRDefault="008F68C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Передовского сельского поселения Отрадненского района</w:t>
      </w:r>
      <w:r>
        <w:rPr>
          <w:sz w:val="28"/>
          <w:szCs w:val="28"/>
        </w:rPr>
        <w:t>, районного и краевого бюджетов</w:t>
      </w:r>
      <w:r w:rsidRPr="00E803F2">
        <w:rPr>
          <w:sz w:val="28"/>
          <w:szCs w:val="28"/>
        </w:rPr>
        <w:t xml:space="preserve">.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 xml:space="preserve">11088,4 </w:t>
      </w:r>
      <w:r w:rsidRPr="00E80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803F2">
        <w:rPr>
          <w:sz w:val="28"/>
          <w:szCs w:val="28"/>
        </w:rPr>
        <w:t>рублей, в том числе по годам:</w:t>
      </w:r>
    </w:p>
    <w:p w:rsidR="008F68C3" w:rsidRPr="006B3A78" w:rsidRDefault="008F68C3" w:rsidP="000B1359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lang w:eastAsia="hi-IN" w:bidi="hi-IN"/>
        </w:rPr>
      </w:pP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2126"/>
        <w:gridCol w:w="1417"/>
        <w:gridCol w:w="1134"/>
        <w:gridCol w:w="1116"/>
        <w:gridCol w:w="1134"/>
        <w:gridCol w:w="992"/>
      </w:tblGrid>
      <w:tr w:rsidR="008F68C3" w:rsidTr="003616DE">
        <w:trPr>
          <w:trHeight w:val="1469"/>
        </w:trPr>
        <w:tc>
          <w:tcPr>
            <w:tcW w:w="425" w:type="dxa"/>
            <w:vMerge w:val="restart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lang w:eastAsia="hi-IN" w:bidi="hi-IN"/>
              </w:rPr>
              <w:t xml:space="preserve">№ 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п/п</w:t>
            </w:r>
          </w:p>
        </w:tc>
        <w:tc>
          <w:tcPr>
            <w:tcW w:w="2269" w:type="dxa"/>
            <w:vMerge w:val="restart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Наименование 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Сумма расходов, всего, тыс.руб.</w:t>
            </w:r>
          </w:p>
        </w:tc>
        <w:tc>
          <w:tcPr>
            <w:tcW w:w="3384" w:type="dxa"/>
            <w:gridSpan w:val="3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Плано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вый период реализации</w:t>
            </w:r>
          </w:p>
        </w:tc>
      </w:tr>
      <w:tr w:rsidR="008F68C3" w:rsidTr="003616DE">
        <w:tc>
          <w:tcPr>
            <w:tcW w:w="425" w:type="dxa"/>
            <w:vMerge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местного бюджета, тыс.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районного бюджета, тыс.руб.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краевого бюджета, тыс.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</w:tr>
      <w:tr w:rsidR="008F68C3" w:rsidTr="003616DE">
        <w:tc>
          <w:tcPr>
            <w:tcW w:w="425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126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1417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</w:t>
            </w:r>
          </w:p>
        </w:tc>
        <w:tc>
          <w:tcPr>
            <w:tcW w:w="992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8</w:t>
            </w:r>
          </w:p>
        </w:tc>
      </w:tr>
      <w:tr w:rsidR="008F68C3" w:rsidTr="003616DE">
        <w:tc>
          <w:tcPr>
            <w:tcW w:w="425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1.Капитальный ремонт, содержание и ремонт автомобильных  дорог сельского поселения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2042,3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1781,2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2042,3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1781,2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8F68C3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CC1632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172F63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172F63">
              <w:rPr>
                <w:kern w:val="1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7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2042,3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1781,2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2042,3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1781,2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D31B2C">
              <w:rPr>
                <w:kern w:val="1"/>
                <w:sz w:val="28"/>
                <w:szCs w:val="28"/>
              </w:rPr>
              <w:t>2. Жилище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F68C3" w:rsidTr="003616DE">
        <w:trPr>
          <w:trHeight w:val="1896"/>
        </w:trPr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Мероприятия  по содержанию жилищного фонда</w:t>
            </w:r>
          </w:p>
        </w:tc>
        <w:tc>
          <w:tcPr>
            <w:tcW w:w="1417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8F68C3" w:rsidRPr="00D31B2C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rPr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5.Коммунальное хозяйство сельского поселения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8F68C3" w:rsidRPr="00375275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16" w:type="dxa"/>
          </w:tcPr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Поддержка коммунального хозяйства</w:t>
            </w:r>
          </w:p>
        </w:tc>
        <w:tc>
          <w:tcPr>
            <w:tcW w:w="1417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8F68C3" w:rsidRPr="006B3A78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8F68C3" w:rsidRPr="006B3A78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6. Благоустройство территории сельского поселения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3411,6</w:t>
            </w:r>
          </w:p>
          <w:p w:rsidR="008F68C3" w:rsidRPr="00BF21CE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BF21CE">
              <w:rPr>
                <w:color w:val="000000"/>
                <w:kern w:val="1"/>
                <w:sz w:val="28"/>
                <w:lang w:eastAsia="hi-IN" w:bidi="hi-IN"/>
              </w:rPr>
              <w:t>82,4</w:t>
            </w:r>
          </w:p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highlight w:val="yellow"/>
                <w:lang w:eastAsia="hi-IN" w:bidi="hi-IN"/>
              </w:rPr>
            </w:pPr>
            <w:r w:rsidRPr="00BF21CE">
              <w:rPr>
                <w:color w:val="000000"/>
                <w:kern w:val="1"/>
                <w:sz w:val="28"/>
                <w:lang w:eastAsia="hi-IN" w:bidi="hi-IN"/>
              </w:rPr>
              <w:t>1033,7</w:t>
            </w:r>
          </w:p>
        </w:tc>
        <w:tc>
          <w:tcPr>
            <w:tcW w:w="1134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599,6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79,9</w:t>
            </w:r>
          </w:p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1031,2</w:t>
            </w:r>
          </w:p>
        </w:tc>
        <w:tc>
          <w:tcPr>
            <w:tcW w:w="1116" w:type="dxa"/>
          </w:tcPr>
          <w:p w:rsidR="008F68C3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2812,0</w:t>
            </w:r>
          </w:p>
          <w:p w:rsidR="008F68C3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8F68C3" w:rsidRPr="00375275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8F68C3" w:rsidRPr="00375275" w:rsidRDefault="008F68C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8F68C3" w:rsidRPr="006B3A78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34" w:type="dxa"/>
          </w:tcPr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8F68C3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8F68C3" w:rsidRPr="006B3A78" w:rsidRDefault="008F68C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330,8</w:t>
            </w:r>
          </w:p>
        </w:tc>
        <w:tc>
          <w:tcPr>
            <w:tcW w:w="1134" w:type="dxa"/>
          </w:tcPr>
          <w:p w:rsidR="008F68C3" w:rsidRDefault="008F68C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8F68C3" w:rsidRDefault="008F68C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8F68C3" w:rsidRPr="006B3A78" w:rsidRDefault="008F68C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330,8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благоустройству поселения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3132,5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32,5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636,5</w:t>
            </w:r>
          </w:p>
        </w:tc>
        <w:tc>
          <w:tcPr>
            <w:tcW w:w="1134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320,5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30,0</w:t>
            </w: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634,0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2812,0</w:t>
            </w:r>
          </w:p>
          <w:p w:rsidR="008F68C3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7. Транспорт</w:t>
            </w:r>
          </w:p>
        </w:tc>
        <w:tc>
          <w:tcPr>
            <w:tcW w:w="1417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F68C3" w:rsidTr="003616DE">
        <w:trPr>
          <w:trHeight w:val="2268"/>
        </w:trPr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 по организации транспортных услуг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,5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rPr>
          <w:trHeight w:val="348"/>
        </w:trPr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8. Другие вопросы в области национальной экономики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8F68C3" w:rsidRPr="00D31B2C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F68C3" w:rsidTr="003616DE">
        <w:trPr>
          <w:trHeight w:val="2544"/>
        </w:trPr>
        <w:tc>
          <w:tcPr>
            <w:tcW w:w="425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2269" w:type="dxa"/>
          </w:tcPr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8F68C3" w:rsidRDefault="008F68C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Мероприятия по наполнению сведений ЕГРН</w:t>
            </w:r>
          </w:p>
        </w:tc>
        <w:tc>
          <w:tcPr>
            <w:tcW w:w="1417" w:type="dxa"/>
          </w:tcPr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8F68C3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8F68C3" w:rsidRPr="00D31B2C" w:rsidRDefault="008F68C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F68C3" w:rsidTr="003616DE">
        <w:trPr>
          <w:trHeight w:val="487"/>
        </w:trPr>
        <w:tc>
          <w:tcPr>
            <w:tcW w:w="425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4395" w:type="dxa"/>
            <w:gridSpan w:val="2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Итого:</w:t>
            </w:r>
          </w:p>
        </w:tc>
        <w:tc>
          <w:tcPr>
            <w:tcW w:w="1417" w:type="dxa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11088,4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8264,8</w:t>
            </w:r>
          </w:p>
        </w:tc>
        <w:tc>
          <w:tcPr>
            <w:tcW w:w="1116" w:type="dxa"/>
          </w:tcPr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2823,6</w:t>
            </w:r>
          </w:p>
        </w:tc>
        <w:tc>
          <w:tcPr>
            <w:tcW w:w="1134" w:type="dxa"/>
          </w:tcPr>
          <w:p w:rsidR="008F68C3" w:rsidRPr="006B3A78" w:rsidRDefault="008F68C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F68C3" w:rsidTr="003616DE">
        <w:tc>
          <w:tcPr>
            <w:tcW w:w="4820" w:type="dxa"/>
            <w:gridSpan w:val="3"/>
          </w:tcPr>
          <w:p w:rsidR="008F68C3" w:rsidRPr="006B3A78" w:rsidRDefault="008F68C3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kern w:val="1"/>
                <w:sz w:val="28"/>
                <w:szCs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417" w:type="dxa"/>
          </w:tcPr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6044,4</w:t>
            </w:r>
          </w:p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2176,9</w:t>
            </w:r>
          </w:p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2867,1</w:t>
            </w:r>
          </w:p>
        </w:tc>
        <w:tc>
          <w:tcPr>
            <w:tcW w:w="1134" w:type="dxa"/>
          </w:tcPr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3230,2</w:t>
            </w:r>
          </w:p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2172,2</w:t>
            </w:r>
          </w:p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2862,4</w:t>
            </w:r>
          </w:p>
        </w:tc>
        <w:tc>
          <w:tcPr>
            <w:tcW w:w="1116" w:type="dxa"/>
          </w:tcPr>
          <w:p w:rsidR="008F68C3" w:rsidRDefault="008F68C3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2814,2</w:t>
            </w:r>
          </w:p>
          <w:p w:rsidR="008F68C3" w:rsidRDefault="008F68C3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</w:tc>
        <w:tc>
          <w:tcPr>
            <w:tcW w:w="1134" w:type="dxa"/>
          </w:tcPr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8F68C3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48561C" w:rsidRDefault="008F68C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F68C3" w:rsidRPr="006B3A78" w:rsidRDefault="008F68C3" w:rsidP="00E505E5">
            <w:pPr>
              <w:widowControl w:val="0"/>
              <w:suppressAutoHyphens/>
              <w:snapToGrid w:val="0"/>
              <w:rPr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8F68C3" w:rsidRDefault="008F68C3" w:rsidP="003616DE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вступает в силу со дня его официального опубликования (обнародования).</w:t>
      </w:r>
    </w:p>
    <w:p w:rsidR="008F68C3" w:rsidRDefault="008F68C3" w:rsidP="0036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31109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68C3" w:rsidRDefault="008F68C3" w:rsidP="003616DE">
      <w:pPr>
        <w:autoSpaceDN w:val="0"/>
        <w:rPr>
          <w:sz w:val="28"/>
          <w:szCs w:val="28"/>
        </w:rPr>
      </w:pPr>
    </w:p>
    <w:p w:rsidR="008F68C3" w:rsidRDefault="008F68C3" w:rsidP="003616DE">
      <w:pPr>
        <w:autoSpaceDN w:val="0"/>
        <w:rPr>
          <w:sz w:val="28"/>
          <w:szCs w:val="28"/>
        </w:rPr>
      </w:pPr>
    </w:p>
    <w:p w:rsidR="008F68C3" w:rsidRDefault="008F68C3" w:rsidP="003616DE">
      <w:pPr>
        <w:pStyle w:val="PlainText"/>
        <w:jc w:val="both"/>
      </w:pPr>
    </w:p>
    <w:p w:rsidR="008F68C3" w:rsidRDefault="008F68C3" w:rsidP="003616DE">
      <w:pPr>
        <w:pStyle w:val="PlainTex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 Главы Подгорносинюхинского сельского поселения</w:t>
      </w:r>
    </w:p>
    <w:p w:rsidR="008F68C3" w:rsidRDefault="008F68C3" w:rsidP="003616DE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 А.Н.Науменко</w:t>
      </w:r>
    </w:p>
    <w:p w:rsidR="008F68C3" w:rsidRPr="006B3A78" w:rsidRDefault="008F68C3" w:rsidP="000B135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sectPr w:rsidR="008F68C3" w:rsidRPr="006B3A78" w:rsidSect="008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5425756"/>
    <w:multiLevelType w:val="hybridMultilevel"/>
    <w:tmpl w:val="444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1371"/>
    <w:multiLevelType w:val="hybridMultilevel"/>
    <w:tmpl w:val="30408EAA"/>
    <w:lvl w:ilvl="0" w:tplc="F40CF0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19"/>
    <w:rsid w:val="00046B0C"/>
    <w:rsid w:val="00055980"/>
    <w:rsid w:val="00066C18"/>
    <w:rsid w:val="00075C2F"/>
    <w:rsid w:val="0009112B"/>
    <w:rsid w:val="000B1359"/>
    <w:rsid w:val="000D0912"/>
    <w:rsid w:val="000D782D"/>
    <w:rsid w:val="000F04FC"/>
    <w:rsid w:val="00134BB1"/>
    <w:rsid w:val="0015782B"/>
    <w:rsid w:val="00172F63"/>
    <w:rsid w:val="001943F0"/>
    <w:rsid w:val="001A6F10"/>
    <w:rsid w:val="001B2364"/>
    <w:rsid w:val="001C4270"/>
    <w:rsid w:val="00207834"/>
    <w:rsid w:val="002432CF"/>
    <w:rsid w:val="00251DD4"/>
    <w:rsid w:val="00260213"/>
    <w:rsid w:val="002924E1"/>
    <w:rsid w:val="002D089B"/>
    <w:rsid w:val="002F3C2E"/>
    <w:rsid w:val="00311098"/>
    <w:rsid w:val="00333540"/>
    <w:rsid w:val="00346BE0"/>
    <w:rsid w:val="003616DE"/>
    <w:rsid w:val="00375275"/>
    <w:rsid w:val="003978F9"/>
    <w:rsid w:val="003A0A9E"/>
    <w:rsid w:val="003A5A3C"/>
    <w:rsid w:val="003B0286"/>
    <w:rsid w:val="003B2C22"/>
    <w:rsid w:val="003C6FFF"/>
    <w:rsid w:val="003E2052"/>
    <w:rsid w:val="003E4932"/>
    <w:rsid w:val="003E5E54"/>
    <w:rsid w:val="004227D9"/>
    <w:rsid w:val="00424E90"/>
    <w:rsid w:val="004269D8"/>
    <w:rsid w:val="00436F31"/>
    <w:rsid w:val="00443E10"/>
    <w:rsid w:val="00452EFF"/>
    <w:rsid w:val="004617B0"/>
    <w:rsid w:val="00483F0D"/>
    <w:rsid w:val="00484E97"/>
    <w:rsid w:val="0048561C"/>
    <w:rsid w:val="004A2D5B"/>
    <w:rsid w:val="004C530B"/>
    <w:rsid w:val="004F64B1"/>
    <w:rsid w:val="0050156D"/>
    <w:rsid w:val="00506767"/>
    <w:rsid w:val="00506FCF"/>
    <w:rsid w:val="00524DC5"/>
    <w:rsid w:val="0056177E"/>
    <w:rsid w:val="00566794"/>
    <w:rsid w:val="005723AC"/>
    <w:rsid w:val="00572FCA"/>
    <w:rsid w:val="005C6128"/>
    <w:rsid w:val="005F4F5E"/>
    <w:rsid w:val="00605450"/>
    <w:rsid w:val="00617828"/>
    <w:rsid w:val="006B3A78"/>
    <w:rsid w:val="00705743"/>
    <w:rsid w:val="00712B89"/>
    <w:rsid w:val="007251FE"/>
    <w:rsid w:val="00733537"/>
    <w:rsid w:val="0073544D"/>
    <w:rsid w:val="00746A59"/>
    <w:rsid w:val="00753139"/>
    <w:rsid w:val="00773BE7"/>
    <w:rsid w:val="00780E33"/>
    <w:rsid w:val="00787FA8"/>
    <w:rsid w:val="00790F52"/>
    <w:rsid w:val="007A15FF"/>
    <w:rsid w:val="007B1FAC"/>
    <w:rsid w:val="007B4A98"/>
    <w:rsid w:val="0084209F"/>
    <w:rsid w:val="0084642F"/>
    <w:rsid w:val="00856FEE"/>
    <w:rsid w:val="00866A0A"/>
    <w:rsid w:val="008764D7"/>
    <w:rsid w:val="008875CB"/>
    <w:rsid w:val="008A250B"/>
    <w:rsid w:val="008B6FC1"/>
    <w:rsid w:val="008D7BEC"/>
    <w:rsid w:val="008F68C3"/>
    <w:rsid w:val="00923AB7"/>
    <w:rsid w:val="00926DC2"/>
    <w:rsid w:val="00927DED"/>
    <w:rsid w:val="00937B38"/>
    <w:rsid w:val="0095458E"/>
    <w:rsid w:val="009730EF"/>
    <w:rsid w:val="009B712F"/>
    <w:rsid w:val="009C7C19"/>
    <w:rsid w:val="009E3820"/>
    <w:rsid w:val="009F4E54"/>
    <w:rsid w:val="00A66DAC"/>
    <w:rsid w:val="00A70D82"/>
    <w:rsid w:val="00A76AC6"/>
    <w:rsid w:val="00AD7BAD"/>
    <w:rsid w:val="00AF76EB"/>
    <w:rsid w:val="00B0453B"/>
    <w:rsid w:val="00B17032"/>
    <w:rsid w:val="00B4722C"/>
    <w:rsid w:val="00B631EA"/>
    <w:rsid w:val="00B71AEA"/>
    <w:rsid w:val="00BB5916"/>
    <w:rsid w:val="00BF21CE"/>
    <w:rsid w:val="00C17ADB"/>
    <w:rsid w:val="00C41670"/>
    <w:rsid w:val="00C4624F"/>
    <w:rsid w:val="00C81FEA"/>
    <w:rsid w:val="00C830B1"/>
    <w:rsid w:val="00CA7DE6"/>
    <w:rsid w:val="00CB3483"/>
    <w:rsid w:val="00CC1632"/>
    <w:rsid w:val="00D005ED"/>
    <w:rsid w:val="00D21716"/>
    <w:rsid w:val="00D2272C"/>
    <w:rsid w:val="00D31B2C"/>
    <w:rsid w:val="00D40EA5"/>
    <w:rsid w:val="00D84A77"/>
    <w:rsid w:val="00D84DF7"/>
    <w:rsid w:val="00D90123"/>
    <w:rsid w:val="00DA664C"/>
    <w:rsid w:val="00DD1084"/>
    <w:rsid w:val="00E015B6"/>
    <w:rsid w:val="00E3721F"/>
    <w:rsid w:val="00E505E5"/>
    <w:rsid w:val="00E53E17"/>
    <w:rsid w:val="00E803F2"/>
    <w:rsid w:val="00E961BE"/>
    <w:rsid w:val="00EA1922"/>
    <w:rsid w:val="00EA1991"/>
    <w:rsid w:val="00EA369A"/>
    <w:rsid w:val="00EC4EB4"/>
    <w:rsid w:val="00ED7A79"/>
    <w:rsid w:val="00EE4520"/>
    <w:rsid w:val="00EF756B"/>
    <w:rsid w:val="00F073D0"/>
    <w:rsid w:val="00F16CF3"/>
    <w:rsid w:val="00F23554"/>
    <w:rsid w:val="00F44BBD"/>
    <w:rsid w:val="00F80E53"/>
    <w:rsid w:val="00FF0A0C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794"/>
    <w:pPr>
      <w:ind w:left="720"/>
      <w:contextualSpacing/>
    </w:pPr>
  </w:style>
  <w:style w:type="paragraph" w:styleId="NormalWeb">
    <w:name w:val="Normal (Web)"/>
    <w:basedOn w:val="Normal"/>
    <w:uiPriority w:val="99"/>
    <w:rsid w:val="008D7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A6F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0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4F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E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B1359"/>
    <w:pPr>
      <w:suppressLineNumbers/>
      <w:ind w:left="6480" w:firstLine="720"/>
      <w:jc w:val="both"/>
    </w:pPr>
    <w:rPr>
      <w:rFonts w:ascii="Calibri" w:eastAsia="Calibri" w:hAnsi="Calibri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76E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B1359"/>
    <w:rPr>
      <w:b/>
      <w:sz w:val="2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616DE"/>
    <w:pPr>
      <w:widowControl w:val="0"/>
      <w:suppressAutoHyphens/>
    </w:pPr>
    <w:rPr>
      <w:rFonts w:ascii="Courier New" w:hAnsi="Courier New" w:cs="Courier New"/>
      <w:kern w:val="2"/>
      <w:sz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630</TotalTime>
  <Pages>5</Pages>
  <Words>900</Words>
  <Characters>5131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2022-11-13T13:29:00Z</cp:lastPrinted>
  <dcterms:created xsi:type="dcterms:W3CDTF">2014-10-20T09:33:00Z</dcterms:created>
  <dcterms:modified xsi:type="dcterms:W3CDTF">2023-11-14T19:47:00Z</dcterms:modified>
</cp:coreProperties>
</file>